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CA4" w:rsidRDefault="00452CA4" w:rsidP="009B0F29">
      <w:pPr>
        <w:spacing w:after="200" w:line="276" w:lineRule="auto"/>
        <w:jc w:val="center"/>
        <w:rPr>
          <w:rFonts w:ascii="Arial Narrow" w:eastAsia="Calibri" w:hAnsi="Arial Narrow" w:cs="Arial"/>
          <w:b/>
          <w:sz w:val="24"/>
          <w:szCs w:val="24"/>
        </w:rPr>
      </w:pPr>
      <w:r w:rsidRPr="009B0F29">
        <w:rPr>
          <w:rFonts w:ascii="Arial Narrow" w:eastAsia="Calibri" w:hAnsi="Arial Narrow" w:cs="Arial"/>
          <w:b/>
          <w:sz w:val="24"/>
          <w:szCs w:val="24"/>
        </w:rPr>
        <w:t>LE SYNDROME DE TURNER : A PROPOS D’UN CAS DIAGNOSTIQUE DANS LE SERVICE DE GYNECOLOGIE DU CENTRE HOSPITALIER UNIVERSITAIRE YALGADO OUEDRAOG</w:t>
      </w:r>
      <w:r w:rsidR="009B0F29">
        <w:rPr>
          <w:rFonts w:ascii="Arial Narrow" w:eastAsia="Calibri" w:hAnsi="Arial Narrow" w:cs="Arial"/>
          <w:b/>
          <w:sz w:val="24"/>
          <w:szCs w:val="24"/>
        </w:rPr>
        <w:t>O DE OUAGADOUGOU (BURKINA FASO)</w:t>
      </w:r>
    </w:p>
    <w:p w:rsidR="009B0F29" w:rsidRPr="009B0F29" w:rsidRDefault="009B0F29" w:rsidP="009B0F29">
      <w:pPr>
        <w:spacing w:after="200" w:line="276" w:lineRule="auto"/>
        <w:jc w:val="center"/>
        <w:rPr>
          <w:rFonts w:ascii="Arial Narrow" w:eastAsia="Calibri" w:hAnsi="Arial Narrow" w:cs="Arial"/>
          <w:b/>
          <w:sz w:val="24"/>
          <w:szCs w:val="24"/>
        </w:rPr>
      </w:pPr>
    </w:p>
    <w:p w:rsidR="00452CA4" w:rsidRPr="009B0F29" w:rsidRDefault="00452CA4" w:rsidP="009B0F29">
      <w:pPr>
        <w:spacing w:after="0" w:line="276" w:lineRule="auto"/>
        <w:jc w:val="center"/>
        <w:rPr>
          <w:rFonts w:ascii="Arial Narrow" w:eastAsia="Times New Roman" w:hAnsi="Arial Narrow" w:cs="Arial"/>
          <w:color w:val="000000"/>
          <w:sz w:val="24"/>
          <w:szCs w:val="24"/>
          <w:lang w:val="en-US" w:eastAsia="fr-FR"/>
        </w:rPr>
      </w:pPr>
      <w:r w:rsidRPr="009B0F29">
        <w:rPr>
          <w:rFonts w:ascii="Arial Narrow" w:eastAsia="Times New Roman" w:hAnsi="Arial Narrow" w:cs="Arial"/>
          <w:color w:val="000000"/>
          <w:sz w:val="24"/>
          <w:szCs w:val="24"/>
          <w:lang w:val="en-US" w:eastAsia="fr-FR"/>
        </w:rPr>
        <w:t>T. F. D. MILLOGO/TRAORE*</w:t>
      </w:r>
      <w:r w:rsidR="009B0F29">
        <w:rPr>
          <w:rFonts w:ascii="Arial Narrow" w:eastAsia="Times New Roman" w:hAnsi="Arial Narrow" w:cs="Arial"/>
          <w:color w:val="000000"/>
          <w:sz w:val="24"/>
          <w:szCs w:val="24"/>
          <w:lang w:val="en-US" w:eastAsia="fr-FR"/>
        </w:rPr>
        <w:t xml:space="preserve">, </w:t>
      </w:r>
      <w:r w:rsidRPr="009B0F29">
        <w:rPr>
          <w:rFonts w:ascii="Arial Narrow" w:eastAsia="Times New Roman" w:hAnsi="Arial Narrow" w:cs="Arial"/>
          <w:color w:val="000000"/>
          <w:sz w:val="24"/>
          <w:szCs w:val="24"/>
          <w:lang w:val="en-US" w:eastAsia="fr-FR"/>
        </w:rPr>
        <w:t xml:space="preserve"> H. ZAMANE*</w:t>
      </w:r>
      <w:r w:rsidR="009B0F29">
        <w:rPr>
          <w:rFonts w:ascii="Arial Narrow" w:eastAsia="Times New Roman" w:hAnsi="Arial Narrow" w:cs="Arial"/>
          <w:color w:val="000000"/>
          <w:sz w:val="24"/>
          <w:szCs w:val="24"/>
          <w:lang w:val="en-US" w:eastAsia="fr-FR"/>
        </w:rPr>
        <w:t xml:space="preserve">, </w:t>
      </w:r>
      <w:r w:rsidRPr="009B0F29">
        <w:rPr>
          <w:rFonts w:ascii="Arial Narrow" w:eastAsia="Times New Roman" w:hAnsi="Arial Narrow" w:cs="Arial"/>
          <w:color w:val="000000"/>
          <w:sz w:val="24"/>
          <w:szCs w:val="24"/>
          <w:lang w:val="en-US" w:eastAsia="fr-FR"/>
        </w:rPr>
        <w:t xml:space="preserve"> A. TALL*</w:t>
      </w:r>
      <w:r w:rsidR="009B0F29">
        <w:rPr>
          <w:rFonts w:ascii="Arial Narrow" w:eastAsia="Times New Roman" w:hAnsi="Arial Narrow" w:cs="Arial"/>
          <w:color w:val="000000"/>
          <w:sz w:val="24"/>
          <w:szCs w:val="24"/>
          <w:lang w:val="en-US" w:eastAsia="fr-FR"/>
        </w:rPr>
        <w:t xml:space="preserve">, </w:t>
      </w:r>
      <w:r w:rsidRPr="009B0F29">
        <w:rPr>
          <w:rFonts w:ascii="Arial Narrow" w:eastAsia="Times New Roman" w:hAnsi="Arial Narrow" w:cs="Arial"/>
          <w:color w:val="000000"/>
          <w:sz w:val="24"/>
          <w:szCs w:val="24"/>
          <w:lang w:val="en-US" w:eastAsia="fr-FR"/>
        </w:rPr>
        <w:t xml:space="preserve"> O. DIALLO**</w:t>
      </w:r>
      <w:r w:rsidR="009B0F29">
        <w:rPr>
          <w:rFonts w:ascii="Arial Narrow" w:eastAsia="Times New Roman" w:hAnsi="Arial Narrow" w:cs="Arial"/>
          <w:color w:val="000000"/>
          <w:sz w:val="24"/>
          <w:szCs w:val="24"/>
          <w:lang w:val="en-US" w:eastAsia="fr-FR"/>
        </w:rPr>
        <w:t xml:space="preserve">, </w:t>
      </w:r>
      <w:r w:rsidRPr="009B0F29">
        <w:rPr>
          <w:rFonts w:ascii="Arial Narrow" w:eastAsia="Times New Roman" w:hAnsi="Arial Narrow" w:cs="Arial"/>
          <w:color w:val="000000"/>
          <w:sz w:val="24"/>
          <w:szCs w:val="24"/>
          <w:lang w:val="en-US" w:eastAsia="fr-FR"/>
        </w:rPr>
        <w:t>B. OUATTARA**</w:t>
      </w:r>
      <w:r w:rsidR="009B0F29">
        <w:rPr>
          <w:rFonts w:ascii="Arial Narrow" w:eastAsia="Times New Roman" w:hAnsi="Arial Narrow" w:cs="Arial"/>
          <w:color w:val="000000"/>
          <w:sz w:val="24"/>
          <w:szCs w:val="24"/>
          <w:lang w:val="en-US" w:eastAsia="fr-FR"/>
        </w:rPr>
        <w:t>,</w:t>
      </w:r>
      <w:r w:rsidRPr="009B0F29">
        <w:rPr>
          <w:rFonts w:ascii="Arial Narrow" w:eastAsia="Times New Roman" w:hAnsi="Arial Narrow" w:cs="Arial"/>
          <w:color w:val="000000"/>
          <w:sz w:val="24"/>
          <w:szCs w:val="24"/>
          <w:lang w:val="en-US" w:eastAsia="fr-FR"/>
        </w:rPr>
        <w:t xml:space="preserve"> T.</w:t>
      </w:r>
      <w:r w:rsidR="009B0F29">
        <w:rPr>
          <w:rFonts w:ascii="Arial Narrow" w:eastAsia="Times New Roman" w:hAnsi="Arial Narrow" w:cs="Arial"/>
          <w:color w:val="000000"/>
          <w:sz w:val="24"/>
          <w:szCs w:val="24"/>
          <w:lang w:val="en-US" w:eastAsia="fr-FR"/>
        </w:rPr>
        <w:t xml:space="preserve"> OUEDRAOGO***,</w:t>
      </w:r>
      <w:r w:rsidRPr="009B0F29">
        <w:rPr>
          <w:rFonts w:ascii="Arial Narrow" w:eastAsia="Times New Roman" w:hAnsi="Arial Narrow" w:cs="Arial"/>
          <w:color w:val="000000"/>
          <w:sz w:val="24"/>
          <w:szCs w:val="24"/>
          <w:lang w:val="en-US" w:eastAsia="fr-FR"/>
        </w:rPr>
        <w:t xml:space="preserve"> J SIMPORE****</w:t>
      </w:r>
    </w:p>
    <w:p w:rsidR="00452CA4" w:rsidRPr="009B0F29" w:rsidRDefault="00452CA4" w:rsidP="009B0F29">
      <w:pPr>
        <w:spacing w:after="0" w:line="276" w:lineRule="auto"/>
        <w:jc w:val="center"/>
        <w:rPr>
          <w:rFonts w:ascii="Arial Narrow" w:eastAsia="Times New Roman" w:hAnsi="Arial Narrow" w:cs="Times New Roman"/>
          <w:b/>
          <w:color w:val="000000"/>
          <w:sz w:val="24"/>
          <w:szCs w:val="24"/>
          <w:lang w:val="en-US" w:eastAsia="fr-FR"/>
        </w:rPr>
      </w:pPr>
    </w:p>
    <w:p w:rsidR="00452CA4" w:rsidRPr="009B0F29" w:rsidRDefault="00452CA4" w:rsidP="009B0F29">
      <w:pPr>
        <w:spacing w:after="200" w:line="276" w:lineRule="auto"/>
        <w:jc w:val="both"/>
        <w:rPr>
          <w:rFonts w:ascii="Arial Narrow" w:eastAsia="Calibri" w:hAnsi="Arial Narrow" w:cs="Arial"/>
          <w:sz w:val="24"/>
          <w:szCs w:val="24"/>
        </w:rPr>
      </w:pPr>
      <w:r w:rsidRPr="009B0F29">
        <w:rPr>
          <w:rFonts w:ascii="Arial Narrow" w:eastAsia="Calibri" w:hAnsi="Arial Narrow" w:cs="Arial"/>
          <w:sz w:val="24"/>
          <w:szCs w:val="24"/>
        </w:rPr>
        <w:t>*</w:t>
      </w:r>
      <w:r w:rsidR="009B0F29">
        <w:rPr>
          <w:rFonts w:ascii="Arial Narrow" w:eastAsia="Calibri" w:hAnsi="Arial Narrow" w:cs="Arial"/>
          <w:sz w:val="24"/>
          <w:szCs w:val="24"/>
        </w:rPr>
        <w:t xml:space="preserve"> </w:t>
      </w:r>
      <w:r w:rsidR="00330F0F">
        <w:rPr>
          <w:rFonts w:ascii="Arial Narrow" w:eastAsia="Calibri" w:hAnsi="Arial Narrow" w:cs="Arial"/>
          <w:sz w:val="24"/>
          <w:szCs w:val="24"/>
        </w:rPr>
        <w:t>Département de Gynécologie-O</w:t>
      </w:r>
      <w:r w:rsidRPr="009B0F29">
        <w:rPr>
          <w:rFonts w:ascii="Arial Narrow" w:eastAsia="Calibri" w:hAnsi="Arial Narrow" w:cs="Arial"/>
          <w:sz w:val="24"/>
          <w:szCs w:val="24"/>
        </w:rPr>
        <w:t>bstétrique du Centre Hospitalier Universitaire Yalgado Ouédraogo de Ouagadougou, Burkina Faso,</w:t>
      </w:r>
    </w:p>
    <w:p w:rsidR="00452CA4" w:rsidRPr="009B0F29" w:rsidRDefault="00452CA4" w:rsidP="009B0F29">
      <w:pPr>
        <w:spacing w:after="200" w:line="276" w:lineRule="auto"/>
        <w:jc w:val="both"/>
        <w:rPr>
          <w:rFonts w:ascii="Arial Narrow" w:hAnsi="Arial Narrow"/>
          <w:color w:val="000000"/>
          <w:sz w:val="24"/>
          <w:szCs w:val="24"/>
        </w:rPr>
      </w:pPr>
      <w:r w:rsidRPr="009B0F29">
        <w:rPr>
          <w:rFonts w:ascii="Arial Narrow" w:eastAsia="Calibri" w:hAnsi="Arial Narrow" w:cs="Arial"/>
          <w:sz w:val="24"/>
          <w:szCs w:val="24"/>
        </w:rPr>
        <w:t xml:space="preserve">**Département de </w:t>
      </w:r>
      <w:r w:rsidR="00330F0F">
        <w:rPr>
          <w:rFonts w:ascii="Arial Narrow" w:eastAsia="Calibri" w:hAnsi="Arial Narrow" w:cs="Arial"/>
          <w:sz w:val="24"/>
          <w:szCs w:val="24"/>
        </w:rPr>
        <w:t>Radiodiagnostic et d’I</w:t>
      </w:r>
      <w:r w:rsidRPr="009B0F29">
        <w:rPr>
          <w:rFonts w:ascii="Arial Narrow" w:eastAsia="Calibri" w:hAnsi="Arial Narrow" w:cs="Arial"/>
          <w:sz w:val="24"/>
          <w:szCs w:val="24"/>
        </w:rPr>
        <w:t xml:space="preserve">magerie </w:t>
      </w:r>
      <w:r w:rsidR="00330F0F">
        <w:rPr>
          <w:rFonts w:ascii="Arial Narrow" w:eastAsia="Calibri" w:hAnsi="Arial Narrow" w:cs="Arial"/>
          <w:sz w:val="24"/>
          <w:szCs w:val="24"/>
        </w:rPr>
        <w:t>M</w:t>
      </w:r>
      <w:r w:rsidRPr="009B0F29">
        <w:rPr>
          <w:rFonts w:ascii="Arial Narrow" w:eastAsia="Calibri" w:hAnsi="Arial Narrow" w:cs="Arial"/>
          <w:sz w:val="24"/>
          <w:szCs w:val="24"/>
        </w:rPr>
        <w:t>édicale du Centre Hospitalier Universitaire Yalgado Ouédraogo de Ouagadougou, Burkina Faso</w:t>
      </w:r>
      <w:r w:rsidRPr="009B0F29">
        <w:rPr>
          <w:rFonts w:ascii="Arial Narrow" w:hAnsi="Arial Narrow"/>
          <w:color w:val="000000"/>
          <w:sz w:val="24"/>
          <w:szCs w:val="24"/>
        </w:rPr>
        <w:t xml:space="preserve">  </w:t>
      </w:r>
    </w:p>
    <w:p w:rsidR="00452CA4" w:rsidRPr="009B0F29" w:rsidRDefault="00452CA4" w:rsidP="009B0F29">
      <w:pPr>
        <w:spacing w:after="200" w:line="276" w:lineRule="auto"/>
        <w:jc w:val="both"/>
        <w:rPr>
          <w:rFonts w:ascii="Arial Narrow" w:eastAsia="Calibri" w:hAnsi="Arial Narrow" w:cs="Arial"/>
          <w:sz w:val="24"/>
          <w:szCs w:val="24"/>
        </w:rPr>
      </w:pPr>
      <w:r w:rsidRPr="009B0F29">
        <w:rPr>
          <w:rFonts w:ascii="Arial Narrow" w:eastAsia="Calibri" w:hAnsi="Arial Narrow" w:cs="Arial"/>
          <w:sz w:val="24"/>
          <w:szCs w:val="24"/>
        </w:rPr>
        <w:t xml:space="preserve">***Service de </w:t>
      </w:r>
      <w:r w:rsidR="00330F0F">
        <w:rPr>
          <w:rFonts w:ascii="Arial Narrow" w:eastAsia="Calibri" w:hAnsi="Arial Narrow" w:cs="Arial"/>
          <w:sz w:val="24"/>
          <w:szCs w:val="24"/>
        </w:rPr>
        <w:t>C</w:t>
      </w:r>
      <w:r w:rsidRPr="009B0F29">
        <w:rPr>
          <w:rFonts w:ascii="Arial Narrow" w:eastAsia="Calibri" w:hAnsi="Arial Narrow" w:cs="Arial"/>
          <w:sz w:val="24"/>
          <w:szCs w:val="24"/>
        </w:rPr>
        <w:t>hirurgie de la Polyclinique Notre Dame de la Paix, 0uagadougou, Burkina Faso</w:t>
      </w:r>
    </w:p>
    <w:p w:rsidR="00452CA4" w:rsidRPr="009B0F29" w:rsidRDefault="00452CA4" w:rsidP="009B0F29">
      <w:pPr>
        <w:tabs>
          <w:tab w:val="left" w:pos="900"/>
        </w:tabs>
        <w:spacing w:after="200" w:line="276" w:lineRule="auto"/>
        <w:jc w:val="both"/>
        <w:rPr>
          <w:rFonts w:ascii="Arial Narrow" w:eastAsia="Calibri" w:hAnsi="Arial Narrow" w:cs="Arial"/>
          <w:sz w:val="24"/>
          <w:szCs w:val="24"/>
        </w:rPr>
      </w:pPr>
      <w:r w:rsidRPr="009B0F29">
        <w:rPr>
          <w:rFonts w:ascii="Arial Narrow" w:eastAsia="Calibri" w:hAnsi="Arial Narrow" w:cs="Arial"/>
          <w:sz w:val="24"/>
          <w:szCs w:val="24"/>
        </w:rPr>
        <w:t>****</w:t>
      </w:r>
      <w:r w:rsidRPr="009B0F29">
        <w:rPr>
          <w:rFonts w:ascii="Arial Narrow" w:eastAsia="Calibri" w:hAnsi="Arial Narrow" w:cs="Arial"/>
          <w:color w:val="000000"/>
          <w:sz w:val="24"/>
          <w:szCs w:val="24"/>
        </w:rPr>
        <w:t xml:space="preserve"> Centre de Recherche Biomol</w:t>
      </w:r>
      <w:r w:rsidR="00330F0F">
        <w:rPr>
          <w:rFonts w:ascii="Arial Narrow" w:eastAsia="Calibri" w:hAnsi="Arial Narrow" w:cs="Arial"/>
          <w:color w:val="000000"/>
          <w:sz w:val="24"/>
          <w:szCs w:val="24"/>
        </w:rPr>
        <w:t>éculaire Pietro Annigoni (CERBA</w:t>
      </w:r>
      <w:r w:rsidRPr="009B0F29">
        <w:rPr>
          <w:rFonts w:ascii="Arial Narrow" w:eastAsia="Calibri" w:hAnsi="Arial Narrow" w:cs="Arial"/>
          <w:color w:val="000000"/>
          <w:sz w:val="24"/>
          <w:szCs w:val="24"/>
        </w:rPr>
        <w:t>/LABIOGENE</w:t>
      </w:r>
      <w:r w:rsidR="00330F0F">
        <w:rPr>
          <w:rFonts w:ascii="Arial Narrow" w:eastAsia="Calibri" w:hAnsi="Arial Narrow" w:cs="Arial"/>
          <w:color w:val="000000"/>
          <w:sz w:val="24"/>
          <w:szCs w:val="24"/>
        </w:rPr>
        <w:t>),</w:t>
      </w:r>
      <w:r w:rsidRPr="009B0F29">
        <w:rPr>
          <w:rFonts w:ascii="Arial Narrow" w:eastAsia="Calibri" w:hAnsi="Arial Narrow" w:cs="Arial"/>
          <w:color w:val="000000"/>
          <w:sz w:val="24"/>
          <w:szCs w:val="24"/>
        </w:rPr>
        <w:t xml:space="preserve"> Université de Ouagadougou, </w:t>
      </w:r>
      <w:r w:rsidRPr="009B0F29">
        <w:rPr>
          <w:rFonts w:ascii="Arial Narrow" w:eastAsia="Calibri" w:hAnsi="Arial Narrow" w:cs="Arial"/>
          <w:sz w:val="24"/>
          <w:szCs w:val="24"/>
        </w:rPr>
        <w:t xml:space="preserve">Burkina Faso </w:t>
      </w:r>
    </w:p>
    <w:p w:rsidR="00452CA4" w:rsidRPr="009B0F29" w:rsidRDefault="00452CA4" w:rsidP="009B0F29">
      <w:pPr>
        <w:spacing w:after="200" w:line="276" w:lineRule="auto"/>
        <w:jc w:val="both"/>
        <w:rPr>
          <w:rFonts w:ascii="Arial Narrow" w:eastAsia="Calibri" w:hAnsi="Arial Narrow" w:cs="Arial"/>
          <w:sz w:val="24"/>
          <w:szCs w:val="24"/>
        </w:rPr>
      </w:pPr>
      <w:r w:rsidRPr="009B0F29">
        <w:rPr>
          <w:rFonts w:ascii="Arial Narrow" w:eastAsia="Calibri" w:hAnsi="Arial Narrow" w:cs="Arial"/>
          <w:sz w:val="24"/>
          <w:szCs w:val="24"/>
        </w:rPr>
        <w:t>Tiré</w:t>
      </w:r>
      <w:r w:rsidR="00330F0F">
        <w:rPr>
          <w:rFonts w:ascii="Arial Narrow" w:eastAsia="Calibri" w:hAnsi="Arial Narrow" w:cs="Arial"/>
          <w:sz w:val="24"/>
          <w:szCs w:val="24"/>
        </w:rPr>
        <w:t>s</w:t>
      </w:r>
      <w:r w:rsidRPr="009B0F29">
        <w:rPr>
          <w:rFonts w:ascii="Arial Narrow" w:eastAsia="Calibri" w:hAnsi="Arial Narrow" w:cs="Arial"/>
          <w:sz w:val="24"/>
          <w:szCs w:val="24"/>
        </w:rPr>
        <w:t xml:space="preserve"> à part : Pr. Ag. Timongo Françoise Danielle MILLOGO / TRAORE, 09 BP 349</w:t>
      </w:r>
      <w:r w:rsidR="00330F0F">
        <w:rPr>
          <w:rFonts w:ascii="Arial Narrow" w:eastAsia="Calibri" w:hAnsi="Arial Narrow" w:cs="Arial"/>
          <w:sz w:val="24"/>
          <w:szCs w:val="24"/>
        </w:rPr>
        <w:t>,</w:t>
      </w:r>
      <w:r w:rsidRPr="009B0F29">
        <w:rPr>
          <w:rFonts w:ascii="Arial Narrow" w:eastAsia="Calibri" w:hAnsi="Arial Narrow" w:cs="Arial"/>
          <w:sz w:val="24"/>
          <w:szCs w:val="24"/>
        </w:rPr>
        <w:t xml:space="preserve"> Ouagadougou 09 (Burkina Faso), Téléphone : (00226) 70271377</w:t>
      </w:r>
      <w:r w:rsidR="009B0F29">
        <w:rPr>
          <w:rFonts w:ascii="Arial Narrow" w:eastAsia="Calibri" w:hAnsi="Arial Narrow" w:cs="Arial"/>
          <w:sz w:val="24"/>
          <w:szCs w:val="24"/>
        </w:rPr>
        <w:t>.</w:t>
      </w:r>
      <w:r w:rsidRPr="009B0F29">
        <w:rPr>
          <w:rFonts w:ascii="Arial Narrow" w:eastAsia="Calibri" w:hAnsi="Arial Narrow" w:cs="Arial"/>
          <w:sz w:val="24"/>
          <w:szCs w:val="24"/>
        </w:rPr>
        <w:t xml:space="preserve"> Email : </w:t>
      </w:r>
      <w:hyperlink r:id="rId7" w:history="1">
        <w:r w:rsidRPr="009B0F29">
          <w:rPr>
            <w:rStyle w:val="Lienhypertexte"/>
            <w:rFonts w:ascii="Arial Narrow" w:eastAsia="Calibri" w:hAnsi="Arial Narrow" w:cs="Arial"/>
            <w:sz w:val="24"/>
            <w:szCs w:val="24"/>
          </w:rPr>
          <w:t>fmillogo_traore@yahoo.fr</w:t>
        </w:r>
      </w:hyperlink>
    </w:p>
    <w:p w:rsidR="009B0F29" w:rsidRDefault="009B0F29" w:rsidP="009B0F29">
      <w:pPr>
        <w:spacing w:after="200" w:line="276" w:lineRule="auto"/>
        <w:rPr>
          <w:rFonts w:ascii="Arial Narrow" w:eastAsia="Calibri" w:hAnsi="Arial Narrow" w:cs="Arial"/>
          <w:b/>
          <w:sz w:val="24"/>
          <w:szCs w:val="24"/>
        </w:rPr>
      </w:pPr>
    </w:p>
    <w:p w:rsidR="00452CA4" w:rsidRPr="009B0F29" w:rsidRDefault="00452CA4" w:rsidP="009B0F29">
      <w:pPr>
        <w:spacing w:after="200" w:line="276" w:lineRule="auto"/>
        <w:rPr>
          <w:rFonts w:ascii="Arial Narrow" w:eastAsia="Calibri" w:hAnsi="Arial Narrow" w:cs="Arial"/>
          <w:sz w:val="24"/>
          <w:szCs w:val="24"/>
        </w:rPr>
      </w:pPr>
      <w:r w:rsidRPr="009B0F29">
        <w:rPr>
          <w:rFonts w:ascii="Arial Narrow" w:eastAsia="Calibri" w:hAnsi="Arial Narrow" w:cs="Arial"/>
          <w:b/>
          <w:sz w:val="24"/>
          <w:szCs w:val="24"/>
        </w:rPr>
        <w:t>RESUME</w:t>
      </w:r>
    </w:p>
    <w:p w:rsidR="00452CA4" w:rsidRPr="009B0F29" w:rsidRDefault="00452CA4" w:rsidP="009B0F29">
      <w:pPr>
        <w:spacing w:after="200" w:line="276" w:lineRule="auto"/>
        <w:jc w:val="both"/>
        <w:rPr>
          <w:rFonts w:ascii="Arial Narrow" w:eastAsia="Calibri" w:hAnsi="Arial Narrow" w:cs="Arial"/>
          <w:b/>
          <w:color w:val="00B0F0"/>
          <w:sz w:val="24"/>
          <w:szCs w:val="24"/>
        </w:rPr>
      </w:pPr>
      <w:r w:rsidRPr="009B0F29">
        <w:rPr>
          <w:rFonts w:ascii="Arial Narrow" w:eastAsia="Calibri" w:hAnsi="Arial Narrow" w:cs="Arial"/>
          <w:color w:val="000000" w:themeColor="text1"/>
          <w:sz w:val="24"/>
          <w:szCs w:val="24"/>
        </w:rPr>
        <w:t xml:space="preserve">Les auteurs rapportent un cas de syndrome de Turner présentant des troubles du développement sexuel et caractérisé par l’absence d’un chromosome sexuel X chez un individu de sexe féminin. Le phénotype est féminin puisqu'il n'y a pas de chromosome Y. La première consultation tardive à l’âge de 20 ans a été motivée par l’aménorrhée primaire et l’absence de développement mammaire. L’imagerie médicale met en évidence la présence d’un utérus de petite taille avec une agénésie ovarienne. Le caryotype 45, X confirme notre diagnostic. Une psychothérapie et une hormonothérapie ont été instituées et les résultats en terme de féminisation ont été concluants. </w:t>
      </w:r>
    </w:p>
    <w:p w:rsidR="00452CA4" w:rsidRPr="009B0F29" w:rsidRDefault="00452CA4" w:rsidP="009B0F29">
      <w:pPr>
        <w:spacing w:after="200" w:line="276" w:lineRule="auto"/>
        <w:rPr>
          <w:rFonts w:ascii="Arial Narrow" w:eastAsia="Calibri" w:hAnsi="Arial Narrow" w:cs="Arial"/>
          <w:b/>
          <w:color w:val="000000" w:themeColor="text1"/>
          <w:sz w:val="24"/>
          <w:szCs w:val="24"/>
        </w:rPr>
      </w:pPr>
      <w:r w:rsidRPr="009B0F29">
        <w:rPr>
          <w:rFonts w:ascii="Arial Narrow" w:eastAsia="Calibri" w:hAnsi="Arial Narrow" w:cs="Arial"/>
          <w:b/>
          <w:color w:val="000000" w:themeColor="text1"/>
          <w:sz w:val="24"/>
          <w:szCs w:val="24"/>
        </w:rPr>
        <w:t xml:space="preserve">Mots clés : </w:t>
      </w:r>
      <w:r w:rsidRPr="009B0F29">
        <w:rPr>
          <w:rFonts w:ascii="Arial Narrow" w:eastAsia="Calibri" w:hAnsi="Arial Narrow" w:cs="Arial"/>
          <w:color w:val="000000" w:themeColor="text1"/>
          <w:sz w:val="24"/>
          <w:szCs w:val="24"/>
        </w:rPr>
        <w:t>Syndrome de Turner - Troubles du développement sexuel - Caryotype.</w:t>
      </w:r>
    </w:p>
    <w:p w:rsidR="00452CA4" w:rsidRPr="009B0F29" w:rsidRDefault="00452CA4" w:rsidP="009B0F29">
      <w:pPr>
        <w:spacing w:after="200" w:line="276" w:lineRule="auto"/>
        <w:jc w:val="center"/>
        <w:rPr>
          <w:rFonts w:ascii="Arial Narrow" w:eastAsia="Calibri" w:hAnsi="Arial Narrow" w:cs="Arial"/>
          <w:b/>
          <w:sz w:val="24"/>
          <w:szCs w:val="24"/>
        </w:rPr>
      </w:pPr>
    </w:p>
    <w:p w:rsidR="00452CA4" w:rsidRPr="009B0F29" w:rsidRDefault="00452CA4" w:rsidP="009B0F29">
      <w:pPr>
        <w:spacing w:after="200" w:line="276" w:lineRule="auto"/>
        <w:jc w:val="center"/>
        <w:rPr>
          <w:rFonts w:ascii="Arial Narrow" w:eastAsia="Calibri" w:hAnsi="Arial Narrow" w:cs="Arial"/>
          <w:b/>
          <w:sz w:val="24"/>
          <w:szCs w:val="24"/>
        </w:rPr>
      </w:pPr>
    </w:p>
    <w:p w:rsidR="00452CA4" w:rsidRPr="009B0F29" w:rsidRDefault="00452CA4" w:rsidP="009B0F29">
      <w:pPr>
        <w:spacing w:after="200" w:line="276" w:lineRule="auto"/>
        <w:jc w:val="center"/>
        <w:rPr>
          <w:rFonts w:ascii="Arial Narrow" w:eastAsia="Calibri" w:hAnsi="Arial Narrow" w:cs="Arial"/>
          <w:b/>
          <w:sz w:val="24"/>
          <w:szCs w:val="24"/>
        </w:rPr>
      </w:pPr>
    </w:p>
    <w:p w:rsidR="00452CA4" w:rsidRPr="009B0F29" w:rsidRDefault="00452CA4" w:rsidP="009B0F29">
      <w:pPr>
        <w:spacing w:after="200" w:line="276" w:lineRule="auto"/>
        <w:jc w:val="center"/>
        <w:rPr>
          <w:rFonts w:ascii="Arial Narrow" w:eastAsia="Calibri" w:hAnsi="Arial Narrow" w:cs="Arial"/>
          <w:b/>
          <w:sz w:val="24"/>
          <w:szCs w:val="24"/>
        </w:rPr>
      </w:pPr>
    </w:p>
    <w:p w:rsidR="00452CA4" w:rsidRPr="009B0F29" w:rsidRDefault="00452CA4" w:rsidP="009B0F29">
      <w:pPr>
        <w:spacing w:after="200" w:line="276" w:lineRule="auto"/>
        <w:jc w:val="center"/>
        <w:rPr>
          <w:rFonts w:ascii="Arial Narrow" w:eastAsia="Calibri" w:hAnsi="Arial Narrow" w:cs="Arial"/>
          <w:b/>
          <w:sz w:val="24"/>
          <w:szCs w:val="24"/>
        </w:rPr>
      </w:pPr>
    </w:p>
    <w:p w:rsidR="00452CA4" w:rsidRPr="009B0F29" w:rsidRDefault="00452CA4" w:rsidP="009B0F29">
      <w:pPr>
        <w:spacing w:after="200" w:line="276" w:lineRule="auto"/>
        <w:jc w:val="center"/>
        <w:rPr>
          <w:rFonts w:ascii="Arial Narrow" w:eastAsia="Calibri" w:hAnsi="Arial Narrow" w:cs="Arial"/>
          <w:b/>
          <w:sz w:val="24"/>
          <w:szCs w:val="24"/>
        </w:rPr>
      </w:pPr>
    </w:p>
    <w:p w:rsidR="00452CA4" w:rsidRPr="009B0F29" w:rsidRDefault="00452CA4" w:rsidP="009B0F29">
      <w:pPr>
        <w:spacing w:after="200" w:line="276" w:lineRule="auto"/>
        <w:jc w:val="center"/>
        <w:rPr>
          <w:rFonts w:ascii="Arial Narrow" w:eastAsia="Calibri" w:hAnsi="Arial Narrow" w:cs="Arial"/>
          <w:b/>
          <w:sz w:val="24"/>
          <w:szCs w:val="24"/>
        </w:rPr>
      </w:pPr>
    </w:p>
    <w:p w:rsidR="00452CA4" w:rsidRPr="009B0F29" w:rsidRDefault="00452CA4" w:rsidP="009B0F29">
      <w:pPr>
        <w:spacing w:after="200" w:line="276" w:lineRule="auto"/>
        <w:jc w:val="center"/>
        <w:rPr>
          <w:rFonts w:ascii="Arial Narrow" w:eastAsia="Calibri" w:hAnsi="Arial Narrow" w:cs="Arial"/>
          <w:b/>
          <w:sz w:val="24"/>
          <w:szCs w:val="24"/>
          <w:lang w:val="en-US"/>
        </w:rPr>
      </w:pPr>
      <w:r w:rsidRPr="009B0F29">
        <w:rPr>
          <w:rFonts w:ascii="Arial Narrow" w:eastAsia="Calibri" w:hAnsi="Arial Narrow" w:cs="Arial"/>
          <w:b/>
          <w:sz w:val="24"/>
          <w:szCs w:val="24"/>
          <w:lang w:val="en-US"/>
        </w:rPr>
        <w:lastRenderedPageBreak/>
        <w:t xml:space="preserve">ABSTRACT </w:t>
      </w:r>
    </w:p>
    <w:p w:rsidR="00452CA4" w:rsidRPr="009B0F29" w:rsidRDefault="00452CA4" w:rsidP="009B0F29">
      <w:pPr>
        <w:spacing w:after="200" w:line="276" w:lineRule="auto"/>
        <w:jc w:val="center"/>
        <w:rPr>
          <w:rFonts w:ascii="Arial Narrow" w:eastAsia="Calibri" w:hAnsi="Arial Narrow" w:cs="Arial"/>
          <w:b/>
          <w:sz w:val="24"/>
          <w:szCs w:val="24"/>
          <w:lang w:val="en-US"/>
        </w:rPr>
      </w:pPr>
      <w:r w:rsidRPr="009B0F29">
        <w:rPr>
          <w:rFonts w:ascii="Arial Narrow" w:eastAsia="Calibri" w:hAnsi="Arial Narrow" w:cs="Arial"/>
          <w:b/>
          <w:sz w:val="24"/>
          <w:szCs w:val="24"/>
          <w:lang w:val="en-US"/>
        </w:rPr>
        <w:t>TURNER SYNDROME: A CASE REPORT IN GYNECOLOGY UNIT IN THE YALGADO OUEDRAOGO HOSPITAL OF OUAGADOUGOU (BURKINA FASO)</w:t>
      </w:r>
    </w:p>
    <w:p w:rsidR="00452CA4" w:rsidRPr="009B0F29" w:rsidRDefault="00452CA4" w:rsidP="009B0F29">
      <w:pPr>
        <w:spacing w:after="0" w:line="276" w:lineRule="auto"/>
        <w:jc w:val="both"/>
        <w:rPr>
          <w:rFonts w:ascii="Arial Narrow" w:eastAsia="Times New Roman" w:hAnsi="Arial Narrow" w:cs="Arial"/>
          <w:b/>
          <w:color w:val="00B0F0"/>
          <w:sz w:val="24"/>
          <w:szCs w:val="24"/>
          <w:lang w:val="en" w:eastAsia="fr-FR"/>
        </w:rPr>
      </w:pPr>
      <w:r w:rsidRPr="009B0F29">
        <w:rPr>
          <w:rFonts w:ascii="Arial Narrow" w:eastAsia="Times New Roman" w:hAnsi="Arial Narrow" w:cs="Arial"/>
          <w:sz w:val="24"/>
          <w:szCs w:val="24"/>
          <w:lang w:val="en" w:eastAsia="fr-FR"/>
        </w:rPr>
        <w:t xml:space="preserve">The authors report a case of Turner syndrome with sexual development disorders. In this syndrome, an X chromosome is missing. The phenotype is female because there is no Y chromosome. The late first consultation at 20 years has been driven by primary amenorrhea and no breast development. </w:t>
      </w:r>
      <w:r w:rsidRPr="009B0F29">
        <w:rPr>
          <w:rFonts w:ascii="Arial Narrow" w:eastAsia="Times New Roman" w:hAnsi="Arial Narrow" w:cs="Arial"/>
          <w:color w:val="000000" w:themeColor="text1"/>
          <w:sz w:val="24"/>
          <w:szCs w:val="24"/>
          <w:lang w:val="en" w:eastAsia="fr-FR"/>
        </w:rPr>
        <w:t xml:space="preserve">The radiological investigation found a small uterus with ovarian agenesis. </w:t>
      </w:r>
      <w:r w:rsidRPr="009B0F29">
        <w:rPr>
          <w:rFonts w:ascii="Arial Narrow" w:eastAsia="Times New Roman" w:hAnsi="Arial Narrow" w:cs="Arial"/>
          <w:sz w:val="24"/>
          <w:szCs w:val="24"/>
          <w:lang w:val="en-US" w:eastAsia="fr-FR"/>
        </w:rPr>
        <w:t xml:space="preserve">The karyotype 45, X confirms our diagnosis. </w:t>
      </w:r>
      <w:r w:rsidRPr="009B0F29">
        <w:rPr>
          <w:rFonts w:ascii="Arial Narrow" w:eastAsia="Times New Roman" w:hAnsi="Arial Narrow" w:cs="Arial"/>
          <w:sz w:val="24"/>
          <w:szCs w:val="24"/>
          <w:lang w:val="en" w:eastAsia="fr-FR"/>
        </w:rPr>
        <w:t xml:space="preserve">Psychotherapy and hormone therapy were the treatment for this patient and the results in terms of feminisation have been conclusive. </w:t>
      </w:r>
    </w:p>
    <w:p w:rsidR="00452CA4" w:rsidRPr="009B0F29" w:rsidRDefault="00452CA4" w:rsidP="009B0F29">
      <w:pPr>
        <w:tabs>
          <w:tab w:val="left" w:pos="7650"/>
        </w:tabs>
        <w:spacing w:after="0" w:line="276" w:lineRule="auto"/>
        <w:rPr>
          <w:rFonts w:ascii="Arial Narrow" w:eastAsia="Times New Roman" w:hAnsi="Arial Narrow" w:cs="Arial"/>
          <w:b/>
          <w:color w:val="000000" w:themeColor="text1"/>
          <w:sz w:val="24"/>
          <w:szCs w:val="24"/>
          <w:lang w:val="en" w:eastAsia="fr-FR"/>
        </w:rPr>
      </w:pPr>
      <w:r w:rsidRPr="009B0F29">
        <w:rPr>
          <w:rFonts w:ascii="Arial Narrow" w:eastAsia="Times New Roman" w:hAnsi="Arial Narrow" w:cs="Arial"/>
          <w:b/>
          <w:color w:val="000000" w:themeColor="text1"/>
          <w:sz w:val="24"/>
          <w:szCs w:val="24"/>
          <w:lang w:val="en" w:eastAsia="fr-FR"/>
        </w:rPr>
        <w:t xml:space="preserve">Key words: </w:t>
      </w:r>
      <w:r w:rsidRPr="009B0F29">
        <w:rPr>
          <w:rFonts w:ascii="Arial Narrow" w:eastAsia="Times New Roman" w:hAnsi="Arial Narrow" w:cs="Arial"/>
          <w:color w:val="000000" w:themeColor="text1"/>
          <w:sz w:val="24"/>
          <w:szCs w:val="24"/>
          <w:lang w:val="en" w:eastAsia="fr-FR"/>
        </w:rPr>
        <w:t>Turner syndrome - Sexual development disorders - Karyotype.</w:t>
      </w:r>
    </w:p>
    <w:p w:rsidR="00452CA4" w:rsidRPr="009B0F29" w:rsidRDefault="00452CA4" w:rsidP="009B0F29">
      <w:pPr>
        <w:tabs>
          <w:tab w:val="left" w:pos="7650"/>
        </w:tabs>
        <w:spacing w:after="0" w:line="276" w:lineRule="auto"/>
        <w:rPr>
          <w:rFonts w:ascii="Arial Narrow" w:eastAsia="Times New Roman" w:hAnsi="Arial Narrow" w:cs="Times New Roman"/>
          <w:b/>
          <w:sz w:val="24"/>
          <w:szCs w:val="24"/>
          <w:lang w:val="en" w:eastAsia="fr-FR"/>
        </w:rPr>
      </w:pPr>
    </w:p>
    <w:p w:rsidR="00A5006D" w:rsidRPr="009B0F29" w:rsidRDefault="00A5006D" w:rsidP="009B0F29">
      <w:pPr>
        <w:tabs>
          <w:tab w:val="left" w:pos="7650"/>
        </w:tabs>
        <w:spacing w:after="0" w:line="276" w:lineRule="auto"/>
        <w:rPr>
          <w:rFonts w:ascii="Arial Narrow" w:eastAsia="Times New Roman" w:hAnsi="Arial Narrow" w:cs="Times New Roman"/>
          <w:b/>
          <w:sz w:val="24"/>
          <w:szCs w:val="24"/>
          <w:lang w:val="en" w:eastAsia="fr-FR"/>
        </w:rPr>
      </w:pPr>
    </w:p>
    <w:p w:rsidR="00A5006D" w:rsidRPr="009B0F29" w:rsidRDefault="00A5006D" w:rsidP="009B0F29">
      <w:pPr>
        <w:tabs>
          <w:tab w:val="left" w:pos="7650"/>
        </w:tabs>
        <w:spacing w:after="0" w:line="276" w:lineRule="auto"/>
        <w:rPr>
          <w:rFonts w:ascii="Arial Narrow" w:eastAsia="Times New Roman" w:hAnsi="Arial Narrow" w:cs="Times New Roman"/>
          <w:b/>
          <w:sz w:val="24"/>
          <w:szCs w:val="24"/>
          <w:lang w:val="en" w:eastAsia="fr-FR"/>
        </w:rPr>
      </w:pPr>
    </w:p>
    <w:p w:rsidR="00452CA4" w:rsidRPr="009B0F29" w:rsidRDefault="00452CA4" w:rsidP="009B0F29">
      <w:pPr>
        <w:spacing w:after="200" w:line="276" w:lineRule="auto"/>
        <w:rPr>
          <w:rFonts w:ascii="Arial Narrow" w:eastAsia="Calibri" w:hAnsi="Arial Narrow" w:cs="Arial"/>
          <w:b/>
          <w:sz w:val="24"/>
          <w:szCs w:val="24"/>
        </w:rPr>
      </w:pPr>
      <w:r w:rsidRPr="009B0F29">
        <w:rPr>
          <w:rFonts w:ascii="Arial Narrow" w:eastAsia="Calibri" w:hAnsi="Arial Narrow" w:cs="Arial"/>
          <w:b/>
          <w:sz w:val="24"/>
          <w:szCs w:val="24"/>
        </w:rPr>
        <w:t>INTRODUCTION</w:t>
      </w:r>
    </w:p>
    <w:p w:rsidR="00452CA4" w:rsidRPr="009B0F29" w:rsidRDefault="00452CA4" w:rsidP="009B0F29">
      <w:pPr>
        <w:spacing w:after="200" w:line="276" w:lineRule="auto"/>
        <w:jc w:val="both"/>
        <w:rPr>
          <w:rFonts w:ascii="Arial Narrow" w:eastAsia="Calibri" w:hAnsi="Arial Narrow" w:cs="Arial"/>
          <w:sz w:val="24"/>
          <w:szCs w:val="24"/>
        </w:rPr>
      </w:pPr>
      <w:r w:rsidRPr="009B0F29">
        <w:rPr>
          <w:rFonts w:ascii="Arial Narrow" w:eastAsia="Calibri" w:hAnsi="Arial Narrow" w:cs="Arial"/>
          <w:sz w:val="24"/>
          <w:szCs w:val="24"/>
        </w:rPr>
        <w:t xml:space="preserve">Le syndrome de Turner est dû à la perte totale ou partielle d’un chromosome X chez le fœtus de sexe féminin. </w:t>
      </w:r>
      <w:r w:rsidRPr="009B0F29">
        <w:rPr>
          <w:rFonts w:ascii="Arial Narrow" w:eastAsia="Calibri" w:hAnsi="Arial Narrow" w:cs="Arial"/>
          <w:color w:val="000000" w:themeColor="text1"/>
          <w:sz w:val="24"/>
          <w:szCs w:val="24"/>
        </w:rPr>
        <w:t>Il en résulte une insuffisance staturale réalisant souvent un nanisme, un ensemble poly malformatif et dysmorphique, une dysgénésie gonadique responsable fréquemment d’un impubérisme et d’une aménorrhée</w:t>
      </w:r>
      <w:r w:rsidRPr="009B0F29">
        <w:rPr>
          <w:rFonts w:ascii="Arial Narrow" w:eastAsia="Calibri" w:hAnsi="Arial Narrow" w:cs="Arial"/>
          <w:sz w:val="24"/>
          <w:szCs w:val="24"/>
        </w:rPr>
        <w:t xml:space="preserve">. Sa fréquence est de 1 pour 2500 naissances vivantes </w:t>
      </w:r>
      <w:r w:rsidRPr="009B0F29">
        <w:rPr>
          <w:rFonts w:ascii="Arial Narrow" w:eastAsia="Calibri" w:hAnsi="Arial Narrow" w:cs="Arial"/>
          <w:color w:val="000000"/>
          <w:sz w:val="24"/>
          <w:szCs w:val="24"/>
        </w:rPr>
        <w:t>[1]</w:t>
      </w:r>
      <w:r w:rsidRPr="009B0F29">
        <w:rPr>
          <w:rFonts w:ascii="Arial Narrow" w:eastAsia="Calibri" w:hAnsi="Arial Narrow" w:cs="Arial"/>
          <w:sz w:val="24"/>
          <w:szCs w:val="24"/>
        </w:rPr>
        <w:t>.</w:t>
      </w:r>
      <w:r w:rsidRPr="009B0F29">
        <w:rPr>
          <w:rFonts w:ascii="Arial Narrow" w:eastAsia="Calibri" w:hAnsi="Arial Narrow" w:cs="Arial"/>
          <w:color w:val="000000"/>
          <w:sz w:val="24"/>
          <w:szCs w:val="24"/>
        </w:rPr>
        <w:t xml:space="preserve"> </w:t>
      </w:r>
      <w:r w:rsidRPr="009B0F29">
        <w:rPr>
          <w:rFonts w:ascii="Arial Narrow" w:eastAsia="Calibri" w:hAnsi="Arial Narrow" w:cs="Arial"/>
          <w:sz w:val="24"/>
          <w:szCs w:val="24"/>
        </w:rPr>
        <w:t>Les circonstances de découverte sont variables:</w:t>
      </w:r>
      <w:r w:rsidRPr="009B0F29">
        <w:rPr>
          <w:rFonts w:ascii="Arial Narrow" w:eastAsia="Calibri" w:hAnsi="Arial Narrow" w:cs="Arial"/>
          <w:b/>
          <w:sz w:val="24"/>
          <w:szCs w:val="24"/>
        </w:rPr>
        <w:t xml:space="preserve"> </w:t>
      </w:r>
      <w:r w:rsidRPr="009B0F29">
        <w:rPr>
          <w:rFonts w:ascii="Arial Narrow" w:eastAsia="Calibri" w:hAnsi="Arial Narrow" w:cs="Arial"/>
          <w:sz w:val="24"/>
          <w:szCs w:val="24"/>
        </w:rPr>
        <w:t xml:space="preserve">en anténatal sur des signes échographiques  (hygroma colli, anasarque) ;  à la naissance en cas de lymphœdème, de petite taille ; pendant l’enfance en cas de retard statural; à l’adolescence devant une aménorrhée primaire et une petite taille ; et à l’âge adulte en cas de stérilité et de retard statural. </w:t>
      </w:r>
    </w:p>
    <w:p w:rsidR="00452CA4" w:rsidRPr="009B0F29" w:rsidRDefault="00452CA4" w:rsidP="009B0F29">
      <w:pPr>
        <w:spacing w:after="200" w:line="276" w:lineRule="auto"/>
        <w:jc w:val="both"/>
        <w:rPr>
          <w:rFonts w:ascii="Arial Narrow" w:eastAsia="Calibri" w:hAnsi="Arial Narrow" w:cs="Arial"/>
          <w:b/>
          <w:sz w:val="24"/>
          <w:szCs w:val="24"/>
        </w:rPr>
      </w:pPr>
      <w:r w:rsidRPr="009B0F29">
        <w:rPr>
          <w:rFonts w:ascii="Arial Narrow" w:eastAsia="Calibri" w:hAnsi="Arial Narrow" w:cs="Arial"/>
          <w:sz w:val="24"/>
          <w:szCs w:val="24"/>
        </w:rPr>
        <w:t>Nous rapportons un cas de syndrome de Turner diagnostiqué dans le service de gynécologie du Centre Hospitalier Universitaire Yalgado Ouédraogo de Ouagadougou, au Burkina Faso.</w:t>
      </w:r>
      <w:r w:rsidRPr="009B0F29">
        <w:rPr>
          <w:rFonts w:ascii="Arial Narrow" w:eastAsia="Calibri" w:hAnsi="Arial Narrow" w:cs="Arial"/>
          <w:sz w:val="24"/>
          <w:szCs w:val="24"/>
        </w:rPr>
        <w:tab/>
      </w:r>
    </w:p>
    <w:p w:rsidR="00452CA4" w:rsidRPr="009B0F29" w:rsidRDefault="000A3957" w:rsidP="009B0F29">
      <w:pPr>
        <w:spacing w:after="200" w:line="276" w:lineRule="auto"/>
        <w:jc w:val="both"/>
        <w:rPr>
          <w:rFonts w:ascii="Arial Narrow" w:eastAsia="Calibri" w:hAnsi="Arial Narrow" w:cs="Arial"/>
          <w:b/>
          <w:sz w:val="24"/>
          <w:szCs w:val="24"/>
        </w:rPr>
      </w:pPr>
      <w:r w:rsidRPr="009B0F29">
        <w:rPr>
          <w:rFonts w:ascii="Arial Narrow" w:eastAsia="Times New Roman" w:hAnsi="Arial Narrow" w:cs="Arial"/>
          <w:b/>
          <w:bCs/>
          <w:color w:val="000000"/>
          <w:sz w:val="24"/>
          <w:szCs w:val="24"/>
          <w:lang w:eastAsia="fr-FR"/>
        </w:rPr>
        <w:t xml:space="preserve">I. </w:t>
      </w:r>
      <w:r w:rsidR="00452CA4" w:rsidRPr="009B0F29">
        <w:rPr>
          <w:rFonts w:ascii="Arial Narrow" w:eastAsia="Times New Roman" w:hAnsi="Arial Narrow" w:cs="Arial"/>
          <w:b/>
          <w:bCs/>
          <w:color w:val="000000"/>
          <w:sz w:val="24"/>
          <w:szCs w:val="24"/>
          <w:lang w:eastAsia="fr-FR"/>
        </w:rPr>
        <w:t>OBSERVATION</w:t>
      </w:r>
    </w:p>
    <w:p w:rsidR="00452CA4" w:rsidRPr="009B0F29" w:rsidRDefault="00452CA4" w:rsidP="009B0F29">
      <w:pPr>
        <w:tabs>
          <w:tab w:val="left" w:pos="3157"/>
        </w:tabs>
        <w:spacing w:after="200" w:line="276" w:lineRule="auto"/>
        <w:jc w:val="both"/>
        <w:rPr>
          <w:rFonts w:ascii="Arial Narrow" w:eastAsia="Calibri" w:hAnsi="Arial Narrow" w:cs="Arial"/>
          <w:sz w:val="24"/>
          <w:szCs w:val="24"/>
        </w:rPr>
      </w:pPr>
      <w:r w:rsidRPr="009B0F29">
        <w:rPr>
          <w:rFonts w:ascii="Arial Narrow" w:eastAsia="Calibri" w:hAnsi="Arial Narrow" w:cs="Arial"/>
          <w:bCs/>
          <w:color w:val="000000" w:themeColor="text1"/>
          <w:sz w:val="24"/>
          <w:szCs w:val="24"/>
        </w:rPr>
        <w:t>T.A,</w:t>
      </w:r>
      <w:r w:rsidRPr="009B0F29">
        <w:rPr>
          <w:rFonts w:ascii="Arial Narrow" w:eastAsia="Calibri" w:hAnsi="Arial Narrow" w:cs="Arial"/>
          <w:b/>
          <w:bCs/>
          <w:color w:val="000000" w:themeColor="text1"/>
          <w:sz w:val="24"/>
          <w:szCs w:val="24"/>
        </w:rPr>
        <w:t xml:space="preserve"> </w:t>
      </w:r>
      <w:r w:rsidRPr="009B0F29">
        <w:rPr>
          <w:rFonts w:ascii="Arial Narrow" w:eastAsia="Calibri" w:hAnsi="Arial Narrow" w:cs="Arial"/>
          <w:bCs/>
          <w:color w:val="000000" w:themeColor="text1"/>
          <w:sz w:val="24"/>
          <w:szCs w:val="24"/>
        </w:rPr>
        <w:t>âgée de 20 ans, élève en classe de 3</w:t>
      </w:r>
      <w:r w:rsidRPr="009B0F29">
        <w:rPr>
          <w:rFonts w:ascii="Arial Narrow" w:eastAsia="Calibri" w:hAnsi="Arial Narrow" w:cs="Arial"/>
          <w:bCs/>
          <w:color w:val="000000" w:themeColor="text1"/>
          <w:sz w:val="24"/>
          <w:szCs w:val="24"/>
          <w:vertAlign w:val="superscript"/>
        </w:rPr>
        <w:t xml:space="preserve">ème </w:t>
      </w:r>
      <w:r w:rsidRPr="009B0F29">
        <w:rPr>
          <w:rFonts w:ascii="Arial Narrow" w:eastAsia="Calibri" w:hAnsi="Arial Narrow" w:cs="Arial"/>
          <w:bCs/>
          <w:color w:val="000000" w:themeColor="text1"/>
          <w:sz w:val="24"/>
          <w:szCs w:val="24"/>
        </w:rPr>
        <w:t xml:space="preserve">dans un lycée de la province du Ziro, </w:t>
      </w:r>
      <w:r w:rsidRPr="009B0F29">
        <w:rPr>
          <w:rFonts w:ascii="Arial Narrow" w:eastAsia="Calibri" w:hAnsi="Arial Narrow" w:cs="Arial"/>
          <w:bCs/>
          <w:sz w:val="24"/>
          <w:szCs w:val="24"/>
        </w:rPr>
        <w:t xml:space="preserve">a été déclarée à l’état civil comme étant de sexe féminin car aucune ambiguïté des organes génitaux externes n’avait pas été notée à la naissance. L’absence de survenue des ménarches et un impubérisme avec absence de bourgeon mammaire </w:t>
      </w:r>
      <w:r w:rsidR="00330F0F">
        <w:rPr>
          <w:rFonts w:ascii="Arial Narrow" w:eastAsia="Calibri" w:hAnsi="Arial Narrow" w:cs="Arial"/>
          <w:bCs/>
          <w:sz w:val="24"/>
          <w:szCs w:val="24"/>
        </w:rPr>
        <w:t>avaie</w:t>
      </w:r>
      <w:r w:rsidRPr="009B0F29">
        <w:rPr>
          <w:rFonts w:ascii="Arial Narrow" w:eastAsia="Calibri" w:hAnsi="Arial Narrow" w:cs="Arial"/>
          <w:bCs/>
          <w:sz w:val="24"/>
          <w:szCs w:val="24"/>
        </w:rPr>
        <w:t>nt motivé une consultation dans le service de Gynécologie du Centre Hospitalier Universitaire Yalgado Ouédraogo, le 10 Juillet 2013</w:t>
      </w:r>
      <w:r w:rsidRPr="009B0F29">
        <w:rPr>
          <w:rFonts w:ascii="Arial Narrow" w:eastAsia="Calibri" w:hAnsi="Arial Narrow" w:cs="Arial"/>
          <w:bCs/>
          <w:color w:val="000000"/>
          <w:sz w:val="24"/>
          <w:szCs w:val="24"/>
        </w:rPr>
        <w:t>.</w:t>
      </w:r>
      <w:r w:rsidRPr="009B0F29">
        <w:rPr>
          <w:rFonts w:ascii="Arial Narrow" w:eastAsia="Calibri" w:hAnsi="Arial Narrow" w:cs="Arial"/>
          <w:bCs/>
          <w:color w:val="000000"/>
          <w:sz w:val="24"/>
          <w:szCs w:val="24"/>
          <w:vertAlign w:val="superscript"/>
        </w:rPr>
        <w:t xml:space="preserve"> </w:t>
      </w:r>
      <w:r w:rsidRPr="009B0F29">
        <w:rPr>
          <w:rFonts w:ascii="Arial Narrow" w:eastAsia="Calibri" w:hAnsi="Arial Narrow" w:cs="Arial"/>
          <w:bCs/>
          <w:sz w:val="24"/>
          <w:szCs w:val="24"/>
        </w:rPr>
        <w:t>L’anamnèse retrouvait des difficultés scolaires se traduisant par un redoublement des classes de CM2, 6</w:t>
      </w:r>
      <w:r w:rsidRPr="009B0F29">
        <w:rPr>
          <w:rFonts w:ascii="Arial Narrow" w:eastAsia="Calibri" w:hAnsi="Arial Narrow" w:cs="Arial"/>
          <w:bCs/>
          <w:sz w:val="24"/>
          <w:szCs w:val="24"/>
          <w:vertAlign w:val="superscript"/>
        </w:rPr>
        <w:t>ème</w:t>
      </w:r>
      <w:r w:rsidRPr="009B0F29">
        <w:rPr>
          <w:rFonts w:ascii="Arial Narrow" w:eastAsia="Calibri" w:hAnsi="Arial Narrow" w:cs="Arial"/>
          <w:bCs/>
          <w:sz w:val="24"/>
          <w:szCs w:val="24"/>
        </w:rPr>
        <w:t>, 5</w:t>
      </w:r>
      <w:r w:rsidRPr="009B0F29">
        <w:rPr>
          <w:rFonts w:ascii="Arial Narrow" w:eastAsia="Calibri" w:hAnsi="Arial Narrow" w:cs="Arial"/>
          <w:bCs/>
          <w:sz w:val="24"/>
          <w:szCs w:val="24"/>
          <w:vertAlign w:val="superscript"/>
        </w:rPr>
        <w:t>ème</w:t>
      </w:r>
      <w:r w:rsidRPr="009B0F29">
        <w:rPr>
          <w:rFonts w:ascii="Arial Narrow" w:eastAsia="Calibri" w:hAnsi="Arial Narrow" w:cs="Arial"/>
          <w:bCs/>
          <w:sz w:val="24"/>
          <w:szCs w:val="24"/>
        </w:rPr>
        <w:t xml:space="preserve"> et 3</w:t>
      </w:r>
      <w:r w:rsidRPr="009B0F29">
        <w:rPr>
          <w:rFonts w:ascii="Arial Narrow" w:eastAsia="Calibri" w:hAnsi="Arial Narrow" w:cs="Arial"/>
          <w:bCs/>
          <w:sz w:val="24"/>
          <w:szCs w:val="24"/>
          <w:vertAlign w:val="superscript"/>
        </w:rPr>
        <w:t>ème</w:t>
      </w:r>
      <w:r w:rsidRPr="009B0F29">
        <w:rPr>
          <w:rFonts w:ascii="Arial Narrow" w:eastAsia="Calibri" w:hAnsi="Arial Narrow" w:cs="Arial"/>
          <w:bCs/>
          <w:sz w:val="24"/>
          <w:szCs w:val="24"/>
        </w:rPr>
        <w:t>. Son petit frère, de deux ans moins âgé, aurait une scolarité normale et serait élève en classe de seconde. Elle était la première d’une fratrie de deux enfants. Le second, de même que le père et la mère</w:t>
      </w:r>
      <w:r w:rsidR="00330F0F">
        <w:rPr>
          <w:rFonts w:ascii="Arial Narrow" w:eastAsia="Calibri" w:hAnsi="Arial Narrow" w:cs="Arial"/>
          <w:bCs/>
          <w:sz w:val="24"/>
          <w:szCs w:val="24"/>
        </w:rPr>
        <w:t>,</w:t>
      </w:r>
      <w:r w:rsidRPr="009B0F29">
        <w:rPr>
          <w:rFonts w:ascii="Arial Narrow" w:eastAsia="Calibri" w:hAnsi="Arial Narrow" w:cs="Arial"/>
          <w:bCs/>
          <w:sz w:val="24"/>
          <w:szCs w:val="24"/>
        </w:rPr>
        <w:t xml:space="preserve"> étaient vivants et en bonne santé apparente. Le père avait une taille de 179 cm et la mère aurait une taille approximative à celle du père. Aucun autre cas d’ambiguïté sexuelle n’était</w:t>
      </w:r>
      <w:r w:rsidR="009A7D0E" w:rsidRPr="009B0F29">
        <w:rPr>
          <w:rFonts w:ascii="Arial Narrow" w:eastAsia="Calibri" w:hAnsi="Arial Narrow" w:cs="Arial"/>
          <w:bCs/>
          <w:sz w:val="24"/>
          <w:szCs w:val="24"/>
        </w:rPr>
        <w:t xml:space="preserve"> </w:t>
      </w:r>
      <w:r w:rsidRPr="009B0F29">
        <w:rPr>
          <w:rFonts w:ascii="Arial Narrow" w:eastAsia="Calibri" w:hAnsi="Arial Narrow" w:cs="Arial"/>
          <w:bCs/>
          <w:sz w:val="24"/>
          <w:szCs w:val="24"/>
        </w:rPr>
        <w:t xml:space="preserve">retrouvé dans la famille. Il n’y avait pas de notion de consanguinité chez les parents. L’examen général </w:t>
      </w:r>
      <w:r w:rsidR="00C12FEE" w:rsidRPr="009B0F29">
        <w:rPr>
          <w:rFonts w:ascii="Arial Narrow" w:eastAsia="Calibri" w:hAnsi="Arial Narrow" w:cs="Arial"/>
          <w:bCs/>
          <w:sz w:val="24"/>
          <w:szCs w:val="24"/>
        </w:rPr>
        <w:t>révélait</w:t>
      </w:r>
      <w:r w:rsidRPr="009B0F29">
        <w:rPr>
          <w:rFonts w:ascii="Arial Narrow" w:eastAsia="Calibri" w:hAnsi="Arial Narrow" w:cs="Arial"/>
          <w:bCs/>
          <w:sz w:val="24"/>
          <w:szCs w:val="24"/>
        </w:rPr>
        <w:t>: un a</w:t>
      </w:r>
      <w:r w:rsidRPr="009B0F29">
        <w:rPr>
          <w:rFonts w:ascii="Arial Narrow" w:eastAsia="Calibri" w:hAnsi="Arial Narrow" w:cs="Arial"/>
          <w:sz w:val="24"/>
          <w:szCs w:val="24"/>
        </w:rPr>
        <w:t>ssez bon état général</w:t>
      </w:r>
      <w:r w:rsidRPr="009B0F29">
        <w:rPr>
          <w:rFonts w:ascii="Arial Narrow" w:eastAsia="Calibri" w:hAnsi="Arial Narrow" w:cs="Arial"/>
          <w:bCs/>
          <w:sz w:val="24"/>
          <w:szCs w:val="24"/>
        </w:rPr>
        <w:t>, un p</w:t>
      </w:r>
      <w:r w:rsidRPr="009B0F29">
        <w:rPr>
          <w:rFonts w:ascii="Arial Narrow" w:eastAsia="Calibri" w:hAnsi="Arial Narrow" w:cs="Arial"/>
          <w:sz w:val="24"/>
          <w:szCs w:val="24"/>
        </w:rPr>
        <w:t>oids de 54 kg</w:t>
      </w:r>
      <w:r w:rsidRPr="009B0F29">
        <w:rPr>
          <w:rFonts w:ascii="Arial Narrow" w:eastAsia="Calibri" w:hAnsi="Arial Narrow" w:cs="Arial"/>
          <w:bCs/>
          <w:sz w:val="24"/>
          <w:szCs w:val="24"/>
        </w:rPr>
        <w:t xml:space="preserve">, une </w:t>
      </w:r>
      <w:r w:rsidRPr="009B0F29">
        <w:rPr>
          <w:rFonts w:ascii="Arial Narrow" w:eastAsia="Calibri" w:hAnsi="Arial Narrow" w:cs="Arial"/>
          <w:sz w:val="24"/>
          <w:szCs w:val="24"/>
        </w:rPr>
        <w:t>taille à 152 cm</w:t>
      </w:r>
      <w:r w:rsidRPr="009B0F29">
        <w:rPr>
          <w:rFonts w:ascii="Arial Narrow" w:eastAsia="Calibri" w:hAnsi="Arial Narrow" w:cs="Arial"/>
          <w:bCs/>
          <w:sz w:val="24"/>
          <w:szCs w:val="24"/>
        </w:rPr>
        <w:t>, une t</w:t>
      </w:r>
      <w:r w:rsidRPr="009B0F29">
        <w:rPr>
          <w:rFonts w:ascii="Arial Narrow" w:eastAsia="Calibri" w:hAnsi="Arial Narrow" w:cs="Arial"/>
          <w:sz w:val="24"/>
          <w:szCs w:val="24"/>
        </w:rPr>
        <w:t>ension artérielle mesurée à 120/70 mm Hg</w:t>
      </w:r>
      <w:r w:rsidRPr="009B0F29">
        <w:rPr>
          <w:rFonts w:ascii="Arial Narrow" w:eastAsia="Calibri" w:hAnsi="Arial Narrow" w:cs="Arial"/>
          <w:bCs/>
          <w:sz w:val="24"/>
          <w:szCs w:val="24"/>
        </w:rPr>
        <w:t>, une t</w:t>
      </w:r>
      <w:r w:rsidRPr="009B0F29">
        <w:rPr>
          <w:rFonts w:ascii="Arial Narrow" w:eastAsia="Calibri" w:hAnsi="Arial Narrow" w:cs="Arial"/>
          <w:sz w:val="24"/>
          <w:szCs w:val="24"/>
        </w:rPr>
        <w:t>empérature à 37,1°C</w:t>
      </w:r>
      <w:r w:rsidRPr="009B0F29">
        <w:rPr>
          <w:rFonts w:ascii="Arial Narrow" w:eastAsia="Calibri" w:hAnsi="Arial Narrow" w:cs="Arial"/>
          <w:bCs/>
          <w:sz w:val="24"/>
          <w:szCs w:val="24"/>
        </w:rPr>
        <w:t>, un p</w:t>
      </w:r>
      <w:r w:rsidRPr="009B0F29">
        <w:rPr>
          <w:rFonts w:ascii="Arial Narrow" w:eastAsia="Calibri" w:hAnsi="Arial Narrow" w:cs="Arial"/>
          <w:sz w:val="24"/>
          <w:szCs w:val="24"/>
        </w:rPr>
        <w:t>ouls à 71 pulsations par minute, des muqueuses colorées</w:t>
      </w:r>
      <w:r w:rsidRPr="009B0F29">
        <w:rPr>
          <w:rFonts w:ascii="Arial Narrow" w:eastAsia="Calibri" w:hAnsi="Arial Narrow" w:cs="Arial"/>
          <w:bCs/>
          <w:sz w:val="24"/>
          <w:szCs w:val="24"/>
        </w:rPr>
        <w:t xml:space="preserve"> et une a</w:t>
      </w:r>
      <w:r w:rsidRPr="009B0F29">
        <w:rPr>
          <w:rFonts w:ascii="Arial Narrow" w:eastAsia="Calibri" w:hAnsi="Arial Narrow" w:cs="Arial"/>
          <w:sz w:val="24"/>
          <w:szCs w:val="24"/>
        </w:rPr>
        <w:t xml:space="preserve">bsence d’œdèmes des membres inférieurs. A l’examen physique, </w:t>
      </w:r>
      <w:r w:rsidRPr="009B0F29">
        <w:rPr>
          <w:rFonts w:ascii="Arial Narrow" w:eastAsia="Calibri" w:hAnsi="Arial Narrow" w:cs="Arial"/>
          <w:bCs/>
          <w:sz w:val="24"/>
          <w:szCs w:val="24"/>
        </w:rPr>
        <w:t xml:space="preserve">le </w:t>
      </w:r>
      <w:r w:rsidRPr="009B0F29">
        <w:rPr>
          <w:rFonts w:ascii="Arial Narrow" w:eastAsia="Calibri" w:hAnsi="Arial Narrow" w:cs="Arial"/>
          <w:sz w:val="24"/>
          <w:szCs w:val="24"/>
        </w:rPr>
        <w:t>morphotype était de type gynoïde (figure 1)</w:t>
      </w:r>
      <w:r w:rsidR="00330F0F">
        <w:rPr>
          <w:rFonts w:ascii="Arial Narrow" w:eastAsia="Calibri" w:hAnsi="Arial Narrow" w:cs="Arial"/>
          <w:sz w:val="24"/>
          <w:szCs w:val="24"/>
        </w:rPr>
        <w:t> :</w:t>
      </w:r>
    </w:p>
    <w:p w:rsidR="00452CA4" w:rsidRPr="009B0F29" w:rsidRDefault="00452CA4" w:rsidP="009B0F29">
      <w:pPr>
        <w:tabs>
          <w:tab w:val="left" w:pos="3157"/>
        </w:tabs>
        <w:spacing w:after="200" w:line="276" w:lineRule="auto"/>
        <w:jc w:val="both"/>
        <w:rPr>
          <w:rFonts w:ascii="Arial Narrow" w:eastAsia="Calibri" w:hAnsi="Arial Narrow" w:cs="Arial"/>
          <w:sz w:val="24"/>
          <w:szCs w:val="24"/>
        </w:rPr>
      </w:pPr>
      <w:r w:rsidRPr="009B0F29">
        <w:rPr>
          <w:rFonts w:ascii="Arial Narrow" w:eastAsia="Calibri" w:hAnsi="Arial Narrow" w:cs="Arial"/>
          <w:noProof/>
          <w:sz w:val="24"/>
          <w:szCs w:val="24"/>
          <w:lang w:eastAsia="fr-FR"/>
        </w:rPr>
        <w:lastRenderedPageBreak/>
        <mc:AlternateContent>
          <mc:Choice Requires="wps">
            <w:drawing>
              <wp:anchor distT="0" distB="0" distL="114300" distR="114300" simplePos="0" relativeHeight="251665408" behindDoc="0" locked="0" layoutInCell="1" allowOverlap="1" wp14:anchorId="7469B13E" wp14:editId="15C18AD7">
                <wp:simplePos x="0" y="0"/>
                <wp:positionH relativeFrom="column">
                  <wp:posOffset>4493522</wp:posOffset>
                </wp:positionH>
                <wp:positionV relativeFrom="paragraph">
                  <wp:posOffset>319960</wp:posOffset>
                </wp:positionV>
                <wp:extent cx="514693" cy="235444"/>
                <wp:effectExtent l="0" t="0" r="19050" b="12700"/>
                <wp:wrapNone/>
                <wp:docPr id="26" name="Zone de texte 26"/>
                <wp:cNvGraphicFramePr/>
                <a:graphic xmlns:a="http://schemas.openxmlformats.org/drawingml/2006/main">
                  <a:graphicData uri="http://schemas.microsoft.com/office/word/2010/wordprocessingShape">
                    <wps:wsp>
                      <wps:cNvSpPr txBox="1"/>
                      <wps:spPr>
                        <a:xfrm>
                          <a:off x="0" y="0"/>
                          <a:ext cx="514693" cy="2354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2CA4" w:rsidRDefault="00452CA4" w:rsidP="00452CA4">
                            <w:r>
                              <w:t>Haut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69B13E" id="_x0000_t202" coordsize="21600,21600" o:spt="202" path="m,l,21600r21600,l21600,xe">
                <v:stroke joinstyle="miter"/>
                <v:path gradientshapeok="t" o:connecttype="rect"/>
              </v:shapetype>
              <v:shape id="Zone de texte 26" o:spid="_x0000_s1026" type="#_x0000_t202" style="position:absolute;left:0;text-align:left;margin-left:353.8pt;margin-top:25.2pt;width:40.55pt;height:18.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" fillcolor="white [3201]" strokeweight=".5pt">
                <v:textbox>
                  <w:txbxContent>
                    <w:p w:rsidR="00452CA4" w:rsidRDefault="00452CA4" w:rsidP="00452CA4">
                      <w:r>
                        <w:t>Haut</w:t>
                      </w:r>
                    </w:p>
                  </w:txbxContent>
                </v:textbox>
              </v:shape>
            </w:pict>
          </mc:Fallback>
        </mc:AlternateContent>
      </w:r>
    </w:p>
    <w:p w:rsidR="00452CA4" w:rsidRPr="009B0F29" w:rsidRDefault="00452CA4" w:rsidP="009B0F29">
      <w:pPr>
        <w:spacing w:line="276" w:lineRule="auto"/>
        <w:jc w:val="center"/>
        <w:rPr>
          <w:rFonts w:ascii="Arial Narrow" w:hAnsi="Arial Narrow" w:cs="Arial"/>
          <w:sz w:val="24"/>
          <w:szCs w:val="24"/>
        </w:rPr>
      </w:pPr>
      <w:r w:rsidRPr="009B0F29">
        <w:rPr>
          <w:rFonts w:ascii="Arial Narrow" w:hAnsi="Arial Narrow" w:cs="Arial"/>
          <w:noProof/>
          <w:sz w:val="24"/>
          <w:szCs w:val="24"/>
          <w:lang w:eastAsia="fr-FR"/>
        </w:rPr>
        <mc:AlternateContent>
          <mc:Choice Requires="wps">
            <w:drawing>
              <wp:anchor distT="0" distB="0" distL="114300" distR="114300" simplePos="0" relativeHeight="251666432" behindDoc="0" locked="0" layoutInCell="1" allowOverlap="1" wp14:anchorId="3CF82290" wp14:editId="1652BA98">
                <wp:simplePos x="0" y="0"/>
                <wp:positionH relativeFrom="column">
                  <wp:posOffset>4898706</wp:posOffset>
                </wp:positionH>
                <wp:positionV relativeFrom="paragraph">
                  <wp:posOffset>384532</wp:posOffset>
                </wp:positionV>
                <wp:extent cx="624201" cy="257347"/>
                <wp:effectExtent l="0" t="0" r="24130" b="28575"/>
                <wp:wrapNone/>
                <wp:docPr id="27" name="Zone de texte 27"/>
                <wp:cNvGraphicFramePr/>
                <a:graphic xmlns:a="http://schemas.openxmlformats.org/drawingml/2006/main">
                  <a:graphicData uri="http://schemas.microsoft.com/office/word/2010/wordprocessingShape">
                    <wps:wsp>
                      <wps:cNvSpPr txBox="1"/>
                      <wps:spPr>
                        <a:xfrm>
                          <a:off x="0" y="0"/>
                          <a:ext cx="624201" cy="2573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2CA4" w:rsidRDefault="00452CA4" w:rsidP="00452CA4">
                            <w:r>
                              <w:t>Gauche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82290" id="Zone de texte 27" o:spid="_x0000_s1027" type="#_x0000_t202" style="position:absolute;left:0;text-align:left;margin-left:385.7pt;margin-top:30.3pt;width:49.1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" fillcolor="white [3201]" strokeweight=".5pt">
                <v:textbox>
                  <w:txbxContent>
                    <w:p w:rsidR="00452CA4" w:rsidRDefault="00452CA4" w:rsidP="00452CA4">
                      <w:r>
                        <w:t>Gauche</w:t>
                      </w:r>
                    </w:p>
                  </w:txbxContent>
                </v:textbox>
              </v:shape>
            </w:pict>
          </mc:Fallback>
        </mc:AlternateContent>
      </w:r>
      <w:r w:rsidRPr="009B0F29">
        <w:rPr>
          <w:rFonts w:ascii="Arial Narrow" w:hAnsi="Arial Narrow" w:cs="Arial"/>
          <w:noProof/>
          <w:sz w:val="24"/>
          <w:szCs w:val="24"/>
          <w:lang w:eastAsia="fr-FR"/>
        </w:rPr>
        <mc:AlternateContent>
          <mc:Choice Requires="wps">
            <w:drawing>
              <wp:anchor distT="0" distB="0" distL="114300" distR="114300" simplePos="0" relativeHeight="251664384" behindDoc="0" locked="0" layoutInCell="1" allowOverlap="1" wp14:anchorId="7ECD093F" wp14:editId="1AE8A04A">
                <wp:simplePos x="0" y="0"/>
                <wp:positionH relativeFrom="column">
                  <wp:posOffset>4531360</wp:posOffset>
                </wp:positionH>
                <wp:positionV relativeFrom="paragraph">
                  <wp:posOffset>525780</wp:posOffset>
                </wp:positionV>
                <wp:extent cx="339090" cy="0"/>
                <wp:effectExtent l="0" t="76200" r="22860" b="114300"/>
                <wp:wrapNone/>
                <wp:docPr id="24" name="Connecteur droit avec flèche 24"/>
                <wp:cNvGraphicFramePr/>
                <a:graphic xmlns:a="http://schemas.openxmlformats.org/drawingml/2006/main">
                  <a:graphicData uri="http://schemas.microsoft.com/office/word/2010/wordprocessingShape">
                    <wps:wsp>
                      <wps:cNvCnPr/>
                      <wps:spPr>
                        <a:xfrm>
                          <a:off x="0" y="0"/>
                          <a:ext cx="33909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0FFB883" id="_x0000_t32" coordsize="21600,21600" o:spt="32" o:oned="t" path="m,l21600,21600e" filled="f">
                <v:path arrowok="t" fillok="f" o:connecttype="none"/>
                <o:lock v:ext="edit" shapetype="t"/>
              </v:shapetype>
              <v:shape id="Connecteur droit avec flèche 24" o:spid="_x0000_s1026" type="#_x0000_t32" style="position:absolute;margin-left:356.8pt;margin-top:41.4pt;width:26.7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" strokecolor="#4579b8 [3044]">
                <v:stroke endarrow="open"/>
              </v:shape>
            </w:pict>
          </mc:Fallback>
        </mc:AlternateContent>
      </w:r>
      <w:r w:rsidRPr="009B0F29">
        <w:rPr>
          <w:rFonts w:ascii="Arial Narrow" w:hAnsi="Arial Narrow" w:cs="Arial"/>
          <w:noProof/>
          <w:sz w:val="24"/>
          <w:szCs w:val="24"/>
          <w:lang w:eastAsia="fr-FR"/>
        </w:rPr>
        <mc:AlternateContent>
          <mc:Choice Requires="wps">
            <w:drawing>
              <wp:anchor distT="0" distB="0" distL="114300" distR="114300" simplePos="0" relativeHeight="251663360" behindDoc="0" locked="0" layoutInCell="1" allowOverlap="1" wp14:anchorId="6959E7A9" wp14:editId="391921C0">
                <wp:simplePos x="0" y="0"/>
                <wp:positionH relativeFrom="column">
                  <wp:posOffset>4536440</wp:posOffset>
                </wp:positionH>
                <wp:positionV relativeFrom="paragraph">
                  <wp:posOffset>198120</wp:posOffset>
                </wp:positionV>
                <wp:extent cx="0" cy="328295"/>
                <wp:effectExtent l="95250" t="38100" r="57150" b="14605"/>
                <wp:wrapNone/>
                <wp:docPr id="23" name="Connecteur droit avec flèche 23"/>
                <wp:cNvGraphicFramePr/>
                <a:graphic xmlns:a="http://schemas.openxmlformats.org/drawingml/2006/main">
                  <a:graphicData uri="http://schemas.microsoft.com/office/word/2010/wordprocessingShape">
                    <wps:wsp>
                      <wps:cNvCnPr/>
                      <wps:spPr>
                        <a:xfrm flipV="1">
                          <a:off x="0" y="0"/>
                          <a:ext cx="0" cy="3282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34C487" id="Connecteur droit avec flèche 23" o:spid="_x0000_s1026" type="#_x0000_t32" style="position:absolute;margin-left:357.2pt;margin-top:15.6pt;width:0;height:25.8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" strokecolor="#4579b8 [3044]">
                <v:stroke endarrow="open"/>
              </v:shape>
            </w:pict>
          </mc:Fallback>
        </mc:AlternateContent>
      </w:r>
      <w:r w:rsidRPr="009B0F29">
        <w:rPr>
          <w:rFonts w:ascii="Arial Narrow" w:hAnsi="Arial Narrow" w:cs="Arial"/>
          <w:noProof/>
          <w:sz w:val="24"/>
          <w:szCs w:val="24"/>
          <w:lang w:eastAsia="fr-FR"/>
        </w:rPr>
        <w:drawing>
          <wp:inline distT="0" distB="0" distL="0" distR="0" wp14:anchorId="1430970C" wp14:editId="271F6819">
            <wp:extent cx="3079750" cy="2705100"/>
            <wp:effectExtent l="0" t="0" r="6350" b="0"/>
            <wp:docPr id="9" name="Image 9" descr="C:\Users\DELL\Desktop\100___07\IMG_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descr="C:\Users\DELL\Desktop\100___07\IMG_001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9750" cy="2705100"/>
                    </a:xfrm>
                    <a:prstGeom prst="rect">
                      <a:avLst/>
                    </a:prstGeom>
                    <a:noFill/>
                    <a:ln>
                      <a:noFill/>
                    </a:ln>
                  </pic:spPr>
                </pic:pic>
              </a:graphicData>
            </a:graphic>
          </wp:inline>
        </w:drawing>
      </w:r>
    </w:p>
    <w:p w:rsidR="00452CA4" w:rsidRPr="009B0F29" w:rsidRDefault="00452CA4" w:rsidP="009B0F29">
      <w:pPr>
        <w:spacing w:line="276" w:lineRule="auto"/>
        <w:jc w:val="center"/>
        <w:rPr>
          <w:rStyle w:val="hps"/>
          <w:rFonts w:ascii="Arial Narrow" w:hAnsi="Arial Narrow" w:cs="Arial"/>
          <w:sz w:val="24"/>
          <w:szCs w:val="24"/>
        </w:rPr>
      </w:pPr>
      <w:r w:rsidRPr="009B0F29">
        <w:rPr>
          <w:rFonts w:ascii="Arial Narrow" w:hAnsi="Arial Narrow" w:cs="Arial"/>
          <w:b/>
          <w:sz w:val="24"/>
          <w:szCs w:val="24"/>
        </w:rPr>
        <w:t xml:space="preserve">Figure 1 : </w:t>
      </w:r>
      <w:r w:rsidRPr="00330F0F">
        <w:rPr>
          <w:rFonts w:ascii="Arial Narrow" w:hAnsi="Arial Narrow" w:cs="Arial"/>
          <w:sz w:val="24"/>
          <w:szCs w:val="24"/>
        </w:rPr>
        <w:t>Petite taille et mo</w:t>
      </w:r>
      <w:r w:rsidR="009B0F29" w:rsidRPr="00330F0F">
        <w:rPr>
          <w:rFonts w:ascii="Arial Narrow" w:hAnsi="Arial Narrow" w:cs="Arial"/>
          <w:sz w:val="24"/>
          <w:szCs w:val="24"/>
        </w:rPr>
        <w:t>rphotype féminin de la patiente</w:t>
      </w:r>
    </w:p>
    <w:p w:rsidR="00452CA4" w:rsidRPr="009B0F29" w:rsidRDefault="00452CA4" w:rsidP="009B0F29">
      <w:pPr>
        <w:tabs>
          <w:tab w:val="left" w:pos="3157"/>
        </w:tabs>
        <w:spacing w:after="200" w:line="276" w:lineRule="auto"/>
        <w:jc w:val="both"/>
        <w:rPr>
          <w:rFonts w:ascii="Arial Narrow" w:eastAsia="Calibri" w:hAnsi="Arial Narrow" w:cs="Arial"/>
          <w:sz w:val="24"/>
          <w:szCs w:val="24"/>
        </w:rPr>
      </w:pPr>
      <w:r w:rsidRPr="009B0F29">
        <w:rPr>
          <w:rFonts w:ascii="Arial Narrow" w:eastAsia="Calibri" w:hAnsi="Arial Narrow" w:cs="Arial"/>
          <w:sz w:val="24"/>
          <w:szCs w:val="24"/>
        </w:rPr>
        <w:t>On notait un impubérisme avec une absence de</w:t>
      </w:r>
      <w:r w:rsidRPr="009B0F29">
        <w:rPr>
          <w:rFonts w:ascii="Arial Narrow" w:eastAsia="Calibri" w:hAnsi="Arial Narrow" w:cs="Arial"/>
          <w:b/>
          <w:sz w:val="24"/>
          <w:szCs w:val="24"/>
        </w:rPr>
        <w:t xml:space="preserve"> </w:t>
      </w:r>
      <w:r w:rsidRPr="009B0F29">
        <w:rPr>
          <w:rFonts w:ascii="Arial Narrow" w:eastAsia="Calibri" w:hAnsi="Arial Narrow" w:cs="Arial"/>
          <w:sz w:val="24"/>
          <w:szCs w:val="24"/>
        </w:rPr>
        <w:t>développement des seins et de la pilosité axillaire qui étaient au</w:t>
      </w:r>
      <w:r w:rsidR="00F36303" w:rsidRPr="009B0F29">
        <w:rPr>
          <w:rFonts w:ascii="Arial Narrow" w:eastAsia="Calibri" w:hAnsi="Arial Narrow" w:cs="Arial"/>
          <w:sz w:val="24"/>
          <w:szCs w:val="24"/>
        </w:rPr>
        <w:t xml:space="preserve"> </w:t>
      </w:r>
      <w:r w:rsidRPr="009B0F29">
        <w:rPr>
          <w:rFonts w:ascii="Arial Narrow" w:eastAsia="Calibri" w:hAnsi="Arial Narrow" w:cs="Arial"/>
          <w:sz w:val="24"/>
          <w:szCs w:val="24"/>
        </w:rPr>
        <w:t>stade I de Tanner</w:t>
      </w:r>
      <w:r w:rsidR="00330F0F">
        <w:rPr>
          <w:rFonts w:ascii="Arial Narrow" w:eastAsia="Calibri" w:hAnsi="Arial Narrow" w:cs="Arial"/>
          <w:sz w:val="24"/>
          <w:szCs w:val="24"/>
        </w:rPr>
        <w:t xml:space="preserve"> ; </w:t>
      </w:r>
      <w:r w:rsidRPr="009B0F29">
        <w:rPr>
          <w:rFonts w:ascii="Arial Narrow" w:eastAsia="Calibri" w:hAnsi="Arial Narrow" w:cs="Arial"/>
          <w:sz w:val="24"/>
          <w:szCs w:val="24"/>
        </w:rPr>
        <w:t xml:space="preserve">la pilosité pubienne était peu développée (figures 2, 3 et 4). </w:t>
      </w:r>
    </w:p>
    <w:p w:rsidR="00452CA4" w:rsidRPr="009B0F29" w:rsidRDefault="00452CA4" w:rsidP="009B0F29">
      <w:pPr>
        <w:tabs>
          <w:tab w:val="left" w:pos="3157"/>
        </w:tabs>
        <w:spacing w:after="200" w:line="276" w:lineRule="auto"/>
        <w:jc w:val="both"/>
        <w:rPr>
          <w:rStyle w:val="shorttext"/>
          <w:rFonts w:ascii="Arial Narrow" w:hAnsi="Arial Narrow" w:cs="Arial"/>
          <w:b/>
          <w:color w:val="222222"/>
          <w:sz w:val="24"/>
          <w:szCs w:val="24"/>
        </w:rPr>
      </w:pPr>
    </w:p>
    <w:p w:rsidR="00452CA4" w:rsidRPr="009B0F29" w:rsidRDefault="00452CA4" w:rsidP="009B0F29">
      <w:pPr>
        <w:spacing w:line="276" w:lineRule="auto"/>
        <w:jc w:val="center"/>
        <w:rPr>
          <w:rFonts w:ascii="Arial Narrow" w:hAnsi="Arial Narrow" w:cs="Arial"/>
          <w:sz w:val="24"/>
          <w:szCs w:val="24"/>
        </w:rPr>
      </w:pPr>
      <w:r w:rsidRPr="009B0F29">
        <w:rPr>
          <w:rFonts w:ascii="Arial Narrow" w:hAnsi="Arial Narrow" w:cs="Arial"/>
          <w:noProof/>
          <w:sz w:val="24"/>
          <w:szCs w:val="24"/>
          <w:lang w:eastAsia="fr-FR"/>
        </w:rPr>
        <mc:AlternateContent>
          <mc:Choice Requires="wps">
            <w:drawing>
              <wp:anchor distT="0" distB="0" distL="114300" distR="114300" simplePos="0" relativeHeight="251670528" behindDoc="0" locked="0" layoutInCell="1" allowOverlap="1" wp14:anchorId="7AE95E85" wp14:editId="65DC138B">
                <wp:simplePos x="0" y="0"/>
                <wp:positionH relativeFrom="column">
                  <wp:posOffset>4728966</wp:posOffset>
                </wp:positionH>
                <wp:positionV relativeFrom="paragraph">
                  <wp:posOffset>321230</wp:posOffset>
                </wp:positionV>
                <wp:extent cx="624201" cy="234855"/>
                <wp:effectExtent l="0" t="0" r="24130" b="13335"/>
                <wp:wrapNone/>
                <wp:docPr id="31" name="Zone de texte 31"/>
                <wp:cNvGraphicFramePr/>
                <a:graphic xmlns:a="http://schemas.openxmlformats.org/drawingml/2006/main">
                  <a:graphicData uri="http://schemas.microsoft.com/office/word/2010/wordprocessingShape">
                    <wps:wsp>
                      <wps:cNvSpPr txBox="1"/>
                      <wps:spPr>
                        <a:xfrm>
                          <a:off x="0" y="0"/>
                          <a:ext cx="624201" cy="2348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2CA4" w:rsidRDefault="00452CA4" w:rsidP="00452CA4">
                            <w:r>
                              <w:t>Gauche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95E85" id="Zone de texte 31" o:spid="_x0000_s1028" type="#_x0000_t202" style="position:absolute;left:0;text-align:left;margin-left:372.35pt;margin-top:25.3pt;width:49.15pt;height: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" fillcolor="white [3201]" strokeweight=".5pt">
                <v:textbox>
                  <w:txbxContent>
                    <w:p w:rsidR="00452CA4" w:rsidRDefault="00452CA4" w:rsidP="00452CA4">
                      <w:r>
                        <w:t>Gauche</w:t>
                      </w:r>
                    </w:p>
                  </w:txbxContent>
                </v:textbox>
              </v:shape>
            </w:pict>
          </mc:Fallback>
        </mc:AlternateContent>
      </w:r>
      <w:r w:rsidRPr="009B0F29">
        <w:rPr>
          <w:rFonts w:ascii="Arial Narrow" w:hAnsi="Arial Narrow" w:cs="Arial"/>
          <w:noProof/>
          <w:sz w:val="24"/>
          <w:szCs w:val="24"/>
          <w:lang w:eastAsia="fr-FR"/>
        </w:rPr>
        <mc:AlternateContent>
          <mc:Choice Requires="wps">
            <w:drawing>
              <wp:anchor distT="0" distB="0" distL="114300" distR="114300" simplePos="0" relativeHeight="251669504" behindDoc="0" locked="0" layoutInCell="1" allowOverlap="1" wp14:anchorId="46E6A5AB" wp14:editId="196E79B9">
                <wp:simplePos x="0" y="0"/>
                <wp:positionH relativeFrom="column">
                  <wp:posOffset>4291204</wp:posOffset>
                </wp:positionH>
                <wp:positionV relativeFrom="paragraph">
                  <wp:posOffset>-110958</wp:posOffset>
                </wp:positionV>
                <wp:extent cx="481839" cy="229968"/>
                <wp:effectExtent l="0" t="0" r="13970" b="17780"/>
                <wp:wrapNone/>
                <wp:docPr id="30" name="Zone de texte 30"/>
                <wp:cNvGraphicFramePr/>
                <a:graphic xmlns:a="http://schemas.openxmlformats.org/drawingml/2006/main">
                  <a:graphicData uri="http://schemas.microsoft.com/office/word/2010/wordprocessingShape">
                    <wps:wsp>
                      <wps:cNvSpPr txBox="1"/>
                      <wps:spPr>
                        <a:xfrm>
                          <a:off x="0" y="0"/>
                          <a:ext cx="481839" cy="2299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2CA4" w:rsidRDefault="00452CA4" w:rsidP="00452CA4">
                            <w:r>
                              <w:t>Haut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E6A5AB" id="Zone de texte 30" o:spid="_x0000_s1029" type="#_x0000_t202" style="position:absolute;left:0;text-align:left;margin-left:337.9pt;margin-top:-8.75pt;width:37.95pt;height:18.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" fillcolor="white [3201]" strokeweight=".5pt">
                <v:textbox>
                  <w:txbxContent>
                    <w:p w:rsidR="00452CA4" w:rsidRDefault="00452CA4" w:rsidP="00452CA4">
                      <w:r>
                        <w:t>Haut</w:t>
                      </w:r>
                    </w:p>
                  </w:txbxContent>
                </v:textbox>
              </v:shape>
            </w:pict>
          </mc:Fallback>
        </mc:AlternateContent>
      </w:r>
      <w:r w:rsidRPr="009B0F29">
        <w:rPr>
          <w:rFonts w:ascii="Arial Narrow" w:hAnsi="Arial Narrow" w:cs="Arial"/>
          <w:noProof/>
          <w:sz w:val="24"/>
          <w:szCs w:val="24"/>
          <w:lang w:eastAsia="fr-FR"/>
        </w:rPr>
        <mc:AlternateContent>
          <mc:Choice Requires="wps">
            <w:drawing>
              <wp:anchor distT="0" distB="0" distL="114300" distR="114300" simplePos="0" relativeHeight="251668480" behindDoc="0" locked="0" layoutInCell="1" allowOverlap="1" wp14:anchorId="3E407790" wp14:editId="4A37A27C">
                <wp:simplePos x="0" y="0"/>
                <wp:positionH relativeFrom="column">
                  <wp:posOffset>4329259</wp:posOffset>
                </wp:positionH>
                <wp:positionV relativeFrom="paragraph">
                  <wp:posOffset>479786</wp:posOffset>
                </wp:positionV>
                <wp:extent cx="361380" cy="0"/>
                <wp:effectExtent l="0" t="76200" r="19685" b="114300"/>
                <wp:wrapNone/>
                <wp:docPr id="29" name="Connecteur droit avec flèche 29"/>
                <wp:cNvGraphicFramePr/>
                <a:graphic xmlns:a="http://schemas.openxmlformats.org/drawingml/2006/main">
                  <a:graphicData uri="http://schemas.microsoft.com/office/word/2010/wordprocessingShape">
                    <wps:wsp>
                      <wps:cNvCnPr/>
                      <wps:spPr>
                        <a:xfrm>
                          <a:off x="0" y="0"/>
                          <a:ext cx="3613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192FFD" id="Connecteur droit avec flèche 29" o:spid="_x0000_s1026" type="#_x0000_t32" style="position:absolute;margin-left:340.9pt;margin-top:37.8pt;width:28.4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" strokecolor="#4579b8 [3044]">
                <v:stroke endarrow="open"/>
              </v:shape>
            </w:pict>
          </mc:Fallback>
        </mc:AlternateContent>
      </w:r>
      <w:r w:rsidRPr="009B0F29">
        <w:rPr>
          <w:rFonts w:ascii="Arial Narrow" w:hAnsi="Arial Narrow" w:cs="Arial"/>
          <w:noProof/>
          <w:sz w:val="24"/>
          <w:szCs w:val="24"/>
          <w:lang w:eastAsia="fr-FR"/>
        </w:rPr>
        <mc:AlternateContent>
          <mc:Choice Requires="wps">
            <w:drawing>
              <wp:anchor distT="0" distB="0" distL="114300" distR="114300" simplePos="0" relativeHeight="251667456" behindDoc="0" locked="0" layoutInCell="1" allowOverlap="1" wp14:anchorId="53613A59" wp14:editId="5408573A">
                <wp:simplePos x="0" y="0"/>
                <wp:positionH relativeFrom="column">
                  <wp:posOffset>4329259</wp:posOffset>
                </wp:positionH>
                <wp:positionV relativeFrom="paragraph">
                  <wp:posOffset>151491</wp:posOffset>
                </wp:positionV>
                <wp:extent cx="0" cy="328527"/>
                <wp:effectExtent l="95250" t="38100" r="57150" b="14605"/>
                <wp:wrapNone/>
                <wp:docPr id="28" name="Connecteur droit avec flèche 28"/>
                <wp:cNvGraphicFramePr/>
                <a:graphic xmlns:a="http://schemas.openxmlformats.org/drawingml/2006/main">
                  <a:graphicData uri="http://schemas.microsoft.com/office/word/2010/wordprocessingShape">
                    <wps:wsp>
                      <wps:cNvCnPr/>
                      <wps:spPr>
                        <a:xfrm flipV="1">
                          <a:off x="0" y="0"/>
                          <a:ext cx="0" cy="32852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332414" id="Connecteur droit avec flèche 28" o:spid="_x0000_s1026" type="#_x0000_t32" style="position:absolute;margin-left:340.9pt;margin-top:11.95pt;width:0;height:25.8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" strokecolor="#4579b8 [3044]">
                <v:stroke endarrow="open"/>
              </v:shape>
            </w:pict>
          </mc:Fallback>
        </mc:AlternateContent>
      </w:r>
      <w:r w:rsidRPr="009B0F29">
        <w:rPr>
          <w:rFonts w:ascii="Arial Narrow" w:hAnsi="Arial Narrow" w:cs="Arial"/>
          <w:noProof/>
          <w:sz w:val="24"/>
          <w:szCs w:val="24"/>
          <w:lang w:eastAsia="fr-FR"/>
        </w:rPr>
        <w:drawing>
          <wp:inline distT="0" distB="0" distL="0" distR="0" wp14:anchorId="5F071F50" wp14:editId="2F4938B3">
            <wp:extent cx="2695495" cy="2020440"/>
            <wp:effectExtent l="0" t="0" r="0" b="0"/>
            <wp:docPr id="11" name="Image 11" descr="C:\Users\Tall\Desktop\PHOTO THESE\IMG_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Tall\Desktop\PHOTO THESE\IMG_001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6254" cy="2021009"/>
                    </a:xfrm>
                    <a:prstGeom prst="rect">
                      <a:avLst/>
                    </a:prstGeom>
                    <a:noFill/>
                    <a:ln>
                      <a:noFill/>
                    </a:ln>
                  </pic:spPr>
                </pic:pic>
              </a:graphicData>
            </a:graphic>
          </wp:inline>
        </w:drawing>
      </w:r>
    </w:p>
    <w:p w:rsidR="00452CA4" w:rsidRPr="00330F0F" w:rsidRDefault="00330F0F" w:rsidP="00330F0F">
      <w:pPr>
        <w:spacing w:line="276" w:lineRule="auto"/>
        <w:jc w:val="center"/>
        <w:rPr>
          <w:rStyle w:val="hps"/>
          <w:rFonts w:ascii="Arial Narrow" w:hAnsi="Arial Narrow" w:cs="Arial"/>
          <w:b/>
          <w:sz w:val="24"/>
          <w:szCs w:val="24"/>
        </w:rPr>
      </w:pPr>
      <w:r>
        <w:rPr>
          <w:rFonts w:ascii="Arial Narrow" w:hAnsi="Arial Narrow" w:cs="Arial"/>
          <w:b/>
          <w:sz w:val="24"/>
          <w:szCs w:val="24"/>
        </w:rPr>
        <w:t xml:space="preserve">Figure 2 : </w:t>
      </w:r>
      <w:r w:rsidRPr="00330F0F">
        <w:rPr>
          <w:rFonts w:ascii="Arial Narrow" w:hAnsi="Arial Narrow" w:cs="Arial"/>
          <w:sz w:val="24"/>
          <w:szCs w:val="24"/>
        </w:rPr>
        <w:t>P</w:t>
      </w:r>
      <w:r w:rsidR="00452CA4" w:rsidRPr="00330F0F">
        <w:rPr>
          <w:rFonts w:ascii="Arial Narrow" w:hAnsi="Arial Narrow" w:cs="Arial"/>
          <w:sz w:val="24"/>
          <w:szCs w:val="24"/>
        </w:rPr>
        <w:t>oitrine de la patiente avec une absence de développement mammaire</w:t>
      </w:r>
    </w:p>
    <w:p w:rsidR="00452CA4" w:rsidRPr="009B0F29" w:rsidRDefault="00452CA4" w:rsidP="009B0F29">
      <w:pPr>
        <w:spacing w:after="200" w:line="276" w:lineRule="auto"/>
        <w:rPr>
          <w:rFonts w:ascii="Arial Narrow" w:eastAsia="Calibri" w:hAnsi="Arial Narrow" w:cs="Arial"/>
          <w:b/>
          <w:sz w:val="24"/>
          <w:szCs w:val="24"/>
          <w:lang w:eastAsia="fr-FR"/>
        </w:rPr>
      </w:pPr>
    </w:p>
    <w:p w:rsidR="00452CA4" w:rsidRPr="009B0F29" w:rsidRDefault="00452CA4" w:rsidP="009B0F29">
      <w:pPr>
        <w:spacing w:line="276" w:lineRule="auto"/>
        <w:jc w:val="center"/>
        <w:rPr>
          <w:rFonts w:ascii="Arial Narrow" w:hAnsi="Arial Narrow" w:cs="Arial"/>
          <w:sz w:val="24"/>
          <w:szCs w:val="24"/>
        </w:rPr>
      </w:pPr>
      <w:r w:rsidRPr="009B0F29">
        <w:rPr>
          <w:rFonts w:ascii="Arial Narrow" w:hAnsi="Arial Narrow" w:cs="Arial"/>
          <w:noProof/>
          <w:sz w:val="24"/>
          <w:szCs w:val="24"/>
          <w:lang w:eastAsia="fr-FR"/>
        </w:rPr>
        <w:lastRenderedPageBreak/>
        <mc:AlternateContent>
          <mc:Choice Requires="wps">
            <w:drawing>
              <wp:anchor distT="0" distB="0" distL="114300" distR="114300" simplePos="0" relativeHeight="251661312" behindDoc="0" locked="0" layoutInCell="1" allowOverlap="1" wp14:anchorId="2710EF70" wp14:editId="4FBE6F4F">
                <wp:simplePos x="0" y="0"/>
                <wp:positionH relativeFrom="column">
                  <wp:posOffset>4329259</wp:posOffset>
                </wp:positionH>
                <wp:positionV relativeFrom="paragraph">
                  <wp:posOffset>1913</wp:posOffset>
                </wp:positionV>
                <wp:extent cx="536594" cy="252095"/>
                <wp:effectExtent l="0" t="0" r="15875" b="1460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94" cy="252095"/>
                        </a:xfrm>
                        <a:prstGeom prst="rect">
                          <a:avLst/>
                        </a:prstGeom>
                        <a:solidFill>
                          <a:srgbClr val="FFFFFF"/>
                        </a:solidFill>
                        <a:ln w="9525">
                          <a:solidFill>
                            <a:srgbClr val="000000"/>
                          </a:solidFill>
                          <a:miter lim="800000"/>
                          <a:headEnd/>
                          <a:tailEnd/>
                        </a:ln>
                      </wps:spPr>
                      <wps:txbx>
                        <w:txbxContent>
                          <w:p w:rsidR="00452CA4" w:rsidRDefault="00452CA4" w:rsidP="00452CA4">
                            <w:r>
                              <w:t>Haut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10EF70" id="Zone de texte 2" o:spid="_x0000_s1030" type="#_x0000_t202" style="position:absolute;left:0;text-align:left;margin-left:340.9pt;margin-top:.15pt;width:42.25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">
                <v:textbox>
                  <w:txbxContent>
                    <w:p w:rsidR="00452CA4" w:rsidRDefault="00452CA4" w:rsidP="00452CA4">
                      <w:r>
                        <w:t>Haut</w:t>
                      </w:r>
                    </w:p>
                  </w:txbxContent>
                </v:textbox>
              </v:shape>
            </w:pict>
          </mc:Fallback>
        </mc:AlternateContent>
      </w:r>
      <w:r w:rsidRPr="009B0F29">
        <w:rPr>
          <w:rFonts w:ascii="Arial Narrow" w:hAnsi="Arial Narrow" w:cs="Arial"/>
          <w:noProof/>
          <w:sz w:val="24"/>
          <w:szCs w:val="24"/>
          <w:lang w:eastAsia="fr-FR"/>
        </w:rPr>
        <mc:AlternateContent>
          <mc:Choice Requires="wps">
            <w:drawing>
              <wp:anchor distT="0" distB="0" distL="114300" distR="114300" simplePos="0" relativeHeight="251662336" behindDoc="0" locked="0" layoutInCell="1" allowOverlap="1" wp14:anchorId="57C0F873" wp14:editId="210829F2">
                <wp:simplePos x="0" y="0"/>
                <wp:positionH relativeFrom="column">
                  <wp:posOffset>4772769</wp:posOffset>
                </wp:positionH>
                <wp:positionV relativeFrom="paragraph">
                  <wp:posOffset>407096</wp:posOffset>
                </wp:positionV>
                <wp:extent cx="651579" cy="252095"/>
                <wp:effectExtent l="0" t="0" r="15240" b="14605"/>
                <wp:wrapNone/>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79" cy="252095"/>
                        </a:xfrm>
                        <a:prstGeom prst="rect">
                          <a:avLst/>
                        </a:prstGeom>
                        <a:solidFill>
                          <a:srgbClr val="FFFFFF"/>
                        </a:solidFill>
                        <a:ln w="9525">
                          <a:solidFill>
                            <a:srgbClr val="000000"/>
                          </a:solidFill>
                          <a:miter lim="800000"/>
                          <a:headEnd/>
                          <a:tailEnd/>
                        </a:ln>
                      </wps:spPr>
                      <wps:txbx>
                        <w:txbxContent>
                          <w:p w:rsidR="00452CA4" w:rsidRDefault="00452CA4" w:rsidP="00452CA4">
                            <w:r>
                              <w:t>Gauche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0F873" id="_x0000_s1031" type="#_x0000_t202" style="position:absolute;left:0;text-align:left;margin-left:375.8pt;margin-top:32.05pt;width:51.3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">
                <v:textbox>
                  <w:txbxContent>
                    <w:p w:rsidR="00452CA4" w:rsidRDefault="00452CA4" w:rsidP="00452CA4">
                      <w:r>
                        <w:t>Gauche</w:t>
                      </w:r>
                    </w:p>
                  </w:txbxContent>
                </v:textbox>
              </v:shape>
            </w:pict>
          </mc:Fallback>
        </mc:AlternateContent>
      </w:r>
      <w:r w:rsidRPr="009B0F29">
        <w:rPr>
          <w:rFonts w:ascii="Arial Narrow" w:hAnsi="Arial Narrow" w:cs="Arial"/>
          <w:noProof/>
          <w:sz w:val="24"/>
          <w:szCs w:val="24"/>
          <w:lang w:eastAsia="fr-FR"/>
        </w:rPr>
        <mc:AlternateContent>
          <mc:Choice Requires="wps">
            <w:drawing>
              <wp:anchor distT="0" distB="0" distL="114300" distR="114300" simplePos="0" relativeHeight="251660288" behindDoc="0" locked="0" layoutInCell="1" allowOverlap="1" wp14:anchorId="513DFE68" wp14:editId="5255BF49">
                <wp:simplePos x="0" y="0"/>
                <wp:positionH relativeFrom="column">
                  <wp:posOffset>4421946</wp:posOffset>
                </wp:positionH>
                <wp:positionV relativeFrom="paragraph">
                  <wp:posOffset>559853</wp:posOffset>
                </wp:positionV>
                <wp:extent cx="307021" cy="0"/>
                <wp:effectExtent l="0" t="76200" r="17145" b="114300"/>
                <wp:wrapNone/>
                <wp:docPr id="21" name="Connecteur droit avec flèche 21"/>
                <wp:cNvGraphicFramePr/>
                <a:graphic xmlns:a="http://schemas.openxmlformats.org/drawingml/2006/main">
                  <a:graphicData uri="http://schemas.microsoft.com/office/word/2010/wordprocessingShape">
                    <wps:wsp>
                      <wps:cNvCnPr/>
                      <wps:spPr>
                        <a:xfrm>
                          <a:off x="0" y="0"/>
                          <a:ext cx="30702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D9BE3F" id="Connecteur droit avec flèche 21" o:spid="_x0000_s1026" type="#_x0000_t32" style="position:absolute;margin-left:348.2pt;margin-top:44.1pt;width:24.1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" strokecolor="#4579b8 [3044]">
                <v:stroke endarrow="open"/>
              </v:shape>
            </w:pict>
          </mc:Fallback>
        </mc:AlternateContent>
      </w:r>
      <w:r w:rsidRPr="009B0F29">
        <w:rPr>
          <w:rFonts w:ascii="Arial Narrow" w:hAnsi="Arial Narrow" w:cs="Arial"/>
          <w:noProof/>
          <w:sz w:val="24"/>
          <w:szCs w:val="24"/>
          <w:lang w:eastAsia="fr-FR"/>
        </w:rPr>
        <mc:AlternateContent>
          <mc:Choice Requires="wps">
            <w:drawing>
              <wp:anchor distT="0" distB="0" distL="114300" distR="114300" simplePos="0" relativeHeight="251659264" behindDoc="0" locked="0" layoutInCell="1" allowOverlap="1" wp14:anchorId="3E9835C0" wp14:editId="7052E59B">
                <wp:simplePos x="0" y="0"/>
                <wp:positionH relativeFrom="column">
                  <wp:posOffset>4421505</wp:posOffset>
                </wp:positionH>
                <wp:positionV relativeFrom="paragraph">
                  <wp:posOffset>252863</wp:posOffset>
                </wp:positionV>
                <wp:extent cx="5476" cy="306625"/>
                <wp:effectExtent l="95250" t="38100" r="71120" b="17780"/>
                <wp:wrapNone/>
                <wp:docPr id="20" name="Connecteur droit avec flèche 20"/>
                <wp:cNvGraphicFramePr/>
                <a:graphic xmlns:a="http://schemas.openxmlformats.org/drawingml/2006/main">
                  <a:graphicData uri="http://schemas.microsoft.com/office/word/2010/wordprocessingShape">
                    <wps:wsp>
                      <wps:cNvCnPr/>
                      <wps:spPr>
                        <a:xfrm flipH="1" flipV="1">
                          <a:off x="0" y="0"/>
                          <a:ext cx="5476" cy="306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C25177" id="Connecteur droit avec flèche 20" o:spid="_x0000_s1026" type="#_x0000_t32" style="position:absolute;margin-left:348.15pt;margin-top:19.9pt;width:.45pt;height:24.15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" strokecolor="#4579b8 [3044]">
                <v:stroke endarrow="open"/>
              </v:shape>
            </w:pict>
          </mc:Fallback>
        </mc:AlternateContent>
      </w:r>
      <w:r w:rsidRPr="009B0F29">
        <w:rPr>
          <w:rFonts w:ascii="Arial Narrow" w:hAnsi="Arial Narrow" w:cs="Arial"/>
          <w:noProof/>
          <w:sz w:val="24"/>
          <w:szCs w:val="24"/>
          <w:lang w:eastAsia="fr-FR"/>
        </w:rPr>
        <w:drawing>
          <wp:inline distT="0" distB="0" distL="0" distR="0" wp14:anchorId="373F69DD" wp14:editId="16CD152F">
            <wp:extent cx="2825750" cy="1924050"/>
            <wp:effectExtent l="0" t="0" r="0" b="0"/>
            <wp:docPr id="12" name="Image 12" descr="C:\Users\Tall\Desktop\PHOTO THESE\IMG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Users\Tall\Desktop\PHOTO THESE\IMG_000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5750" cy="1924050"/>
                    </a:xfrm>
                    <a:prstGeom prst="rect">
                      <a:avLst/>
                    </a:prstGeom>
                    <a:noFill/>
                    <a:ln>
                      <a:noFill/>
                    </a:ln>
                  </pic:spPr>
                </pic:pic>
              </a:graphicData>
            </a:graphic>
          </wp:inline>
        </w:drawing>
      </w:r>
    </w:p>
    <w:p w:rsidR="00452CA4" w:rsidRPr="009B0F29" w:rsidRDefault="00452CA4" w:rsidP="009B0F29">
      <w:pPr>
        <w:spacing w:line="276" w:lineRule="auto"/>
        <w:jc w:val="center"/>
        <w:rPr>
          <w:rFonts w:ascii="Arial Narrow" w:hAnsi="Arial Narrow" w:cs="Arial"/>
          <w:b/>
          <w:sz w:val="24"/>
          <w:szCs w:val="24"/>
        </w:rPr>
      </w:pPr>
      <w:r w:rsidRPr="009B0F29">
        <w:rPr>
          <w:rFonts w:ascii="Arial Narrow" w:hAnsi="Arial Narrow" w:cs="Arial"/>
          <w:b/>
          <w:sz w:val="24"/>
          <w:szCs w:val="24"/>
        </w:rPr>
        <w:t xml:space="preserve">Figure 3 : </w:t>
      </w:r>
      <w:r w:rsidR="00330F0F">
        <w:rPr>
          <w:rFonts w:ascii="Arial Narrow" w:hAnsi="Arial Narrow" w:cs="Arial"/>
          <w:b/>
          <w:sz w:val="24"/>
          <w:szCs w:val="24"/>
        </w:rPr>
        <w:t>C</w:t>
      </w:r>
      <w:r w:rsidRPr="00330F0F">
        <w:rPr>
          <w:rFonts w:ascii="Arial Narrow" w:hAnsi="Arial Narrow" w:cs="Arial"/>
          <w:sz w:val="24"/>
          <w:szCs w:val="24"/>
        </w:rPr>
        <w:t>reux axillaire sans pilosité</w:t>
      </w:r>
    </w:p>
    <w:p w:rsidR="00452CA4" w:rsidRPr="009B0F29" w:rsidRDefault="00452CA4" w:rsidP="009B0F29">
      <w:pPr>
        <w:tabs>
          <w:tab w:val="left" w:pos="3157"/>
        </w:tabs>
        <w:spacing w:after="200" w:line="276" w:lineRule="auto"/>
        <w:jc w:val="both"/>
        <w:rPr>
          <w:rFonts w:ascii="Arial Narrow" w:eastAsia="Calibri" w:hAnsi="Arial Narrow" w:cs="Arial"/>
          <w:sz w:val="24"/>
          <w:szCs w:val="24"/>
        </w:rPr>
      </w:pPr>
      <w:r w:rsidRPr="009B0F29">
        <w:rPr>
          <w:rFonts w:ascii="Arial Narrow" w:eastAsia="Calibri" w:hAnsi="Arial Narrow" w:cs="Arial"/>
          <w:sz w:val="24"/>
          <w:szCs w:val="24"/>
        </w:rPr>
        <w:t xml:space="preserve">L’examen de la vulve notait la présence de grandes et de petites lèvres, d’un clitoris, d’un orifice vaginal (figure </w:t>
      </w:r>
      <w:r w:rsidR="00330F0F">
        <w:rPr>
          <w:rFonts w:ascii="Arial Narrow" w:eastAsia="Calibri" w:hAnsi="Arial Narrow" w:cs="Arial"/>
          <w:sz w:val="24"/>
          <w:szCs w:val="24"/>
        </w:rPr>
        <w:t>4</w:t>
      </w:r>
      <w:r w:rsidRPr="009B0F29">
        <w:rPr>
          <w:rFonts w:ascii="Arial Narrow" w:eastAsia="Calibri" w:hAnsi="Arial Narrow" w:cs="Arial"/>
          <w:sz w:val="24"/>
          <w:szCs w:val="24"/>
        </w:rPr>
        <w:t xml:space="preserve">) et d’un méat urétral. </w:t>
      </w:r>
    </w:p>
    <w:p w:rsidR="00452CA4" w:rsidRPr="009B0F29" w:rsidRDefault="00452CA4" w:rsidP="009B0F29">
      <w:pPr>
        <w:spacing w:line="276" w:lineRule="auto"/>
        <w:jc w:val="center"/>
        <w:rPr>
          <w:rFonts w:ascii="Arial Narrow" w:hAnsi="Arial Narrow" w:cs="Arial"/>
          <w:b/>
          <w:sz w:val="24"/>
          <w:szCs w:val="24"/>
        </w:rPr>
      </w:pPr>
      <w:r w:rsidRPr="009B0F29">
        <w:rPr>
          <w:rFonts w:ascii="Arial Narrow" w:hAnsi="Arial Narrow" w:cs="Arial"/>
          <w:b/>
          <w:noProof/>
          <w:sz w:val="24"/>
          <w:szCs w:val="24"/>
          <w:lang w:eastAsia="fr-FR"/>
        </w:rPr>
        <mc:AlternateContent>
          <mc:Choice Requires="wps">
            <w:drawing>
              <wp:anchor distT="0" distB="0" distL="114300" distR="114300" simplePos="0" relativeHeight="251678720" behindDoc="0" locked="0" layoutInCell="1" allowOverlap="1" wp14:anchorId="3EF93D6C" wp14:editId="7AB62136">
                <wp:simplePos x="0" y="0"/>
                <wp:positionH relativeFrom="column">
                  <wp:posOffset>4334735</wp:posOffset>
                </wp:positionH>
                <wp:positionV relativeFrom="paragraph">
                  <wp:posOffset>300203</wp:posOffset>
                </wp:positionV>
                <wp:extent cx="563972" cy="224493"/>
                <wp:effectExtent l="0" t="0" r="26670" b="23495"/>
                <wp:wrapNone/>
                <wp:docPr id="679" name="Zone de texte 679"/>
                <wp:cNvGraphicFramePr/>
                <a:graphic xmlns:a="http://schemas.openxmlformats.org/drawingml/2006/main">
                  <a:graphicData uri="http://schemas.microsoft.com/office/word/2010/wordprocessingShape">
                    <wps:wsp>
                      <wps:cNvSpPr txBox="1"/>
                      <wps:spPr>
                        <a:xfrm>
                          <a:off x="0" y="0"/>
                          <a:ext cx="563972" cy="2244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2CA4" w:rsidRDefault="00452CA4" w:rsidP="00452CA4">
                            <w:r>
                              <w:t>Avant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F93D6C" id="Zone de texte 679" o:spid="_x0000_s1034" type="#_x0000_t202" style="position:absolute;left:0;text-align:left;margin-left:341.3pt;margin-top:23.65pt;width:44.4pt;height:17.7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" fillcolor="white [3201]" strokeweight=".5pt">
                <v:textbox>
                  <w:txbxContent>
                    <w:p w:rsidR="00452CA4" w:rsidRDefault="00452CA4" w:rsidP="00452CA4">
                      <w:r>
                        <w:t>Avant</w:t>
                      </w:r>
                    </w:p>
                  </w:txbxContent>
                </v:textbox>
              </v:shape>
            </w:pict>
          </mc:Fallback>
        </mc:AlternateContent>
      </w:r>
    </w:p>
    <w:p w:rsidR="00452CA4" w:rsidRPr="009B0F29" w:rsidRDefault="00452CA4" w:rsidP="009B0F29">
      <w:pPr>
        <w:spacing w:line="276" w:lineRule="auto"/>
        <w:jc w:val="center"/>
        <w:rPr>
          <w:rFonts w:ascii="Arial Narrow" w:hAnsi="Arial Narrow" w:cs="Arial"/>
          <w:sz w:val="24"/>
          <w:szCs w:val="24"/>
        </w:rPr>
      </w:pPr>
      <w:r w:rsidRPr="009B0F29">
        <w:rPr>
          <w:rFonts w:ascii="Arial Narrow" w:hAnsi="Arial Narrow" w:cs="Arial"/>
          <w:noProof/>
          <w:sz w:val="24"/>
          <w:szCs w:val="24"/>
          <w:lang w:eastAsia="fr-FR"/>
        </w:rPr>
        <mc:AlternateContent>
          <mc:Choice Requires="wps">
            <w:drawing>
              <wp:anchor distT="0" distB="0" distL="114300" distR="114300" simplePos="0" relativeHeight="251677696" behindDoc="0" locked="0" layoutInCell="1" allowOverlap="1" wp14:anchorId="382511AC" wp14:editId="0123D379">
                <wp:simplePos x="0" y="0"/>
                <wp:positionH relativeFrom="column">
                  <wp:posOffset>4833000</wp:posOffset>
                </wp:positionH>
                <wp:positionV relativeFrom="paragraph">
                  <wp:posOffset>406602</wp:posOffset>
                </wp:positionV>
                <wp:extent cx="662530" cy="235444"/>
                <wp:effectExtent l="0" t="0" r="23495" b="12700"/>
                <wp:wrapNone/>
                <wp:docPr id="678" name="Zone de texte 678"/>
                <wp:cNvGraphicFramePr/>
                <a:graphic xmlns:a="http://schemas.openxmlformats.org/drawingml/2006/main">
                  <a:graphicData uri="http://schemas.microsoft.com/office/word/2010/wordprocessingShape">
                    <wps:wsp>
                      <wps:cNvSpPr txBox="1"/>
                      <wps:spPr>
                        <a:xfrm>
                          <a:off x="0" y="0"/>
                          <a:ext cx="662530" cy="2354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2CA4" w:rsidRDefault="00452CA4" w:rsidP="00452CA4">
                            <w:r>
                              <w:t>Gauche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511AC" id="Zone de texte 678" o:spid="_x0000_s1035" type="#_x0000_t202" style="position:absolute;left:0;text-align:left;margin-left:380.55pt;margin-top:32pt;width:52.15pt;height:18.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" fillcolor="white [3201]" strokeweight=".5pt">
                <v:textbox>
                  <w:txbxContent>
                    <w:p w:rsidR="00452CA4" w:rsidRDefault="00452CA4" w:rsidP="00452CA4">
                      <w:r>
                        <w:t>Gauche</w:t>
                      </w:r>
                    </w:p>
                  </w:txbxContent>
                </v:textbox>
              </v:shape>
            </w:pict>
          </mc:Fallback>
        </mc:AlternateContent>
      </w:r>
      <w:r w:rsidRPr="009B0F29">
        <w:rPr>
          <w:rFonts w:ascii="Arial Narrow" w:hAnsi="Arial Narrow" w:cs="Arial"/>
          <w:noProof/>
          <w:sz w:val="24"/>
          <w:szCs w:val="24"/>
          <w:lang w:eastAsia="fr-FR"/>
        </w:rPr>
        <mc:AlternateContent>
          <mc:Choice Requires="wps">
            <w:drawing>
              <wp:anchor distT="0" distB="0" distL="114300" distR="114300" simplePos="0" relativeHeight="251676672" behindDoc="0" locked="0" layoutInCell="1" allowOverlap="1" wp14:anchorId="56747038" wp14:editId="4C01F514">
                <wp:simplePos x="0" y="0"/>
                <wp:positionH relativeFrom="column">
                  <wp:posOffset>4411235</wp:posOffset>
                </wp:positionH>
                <wp:positionV relativeFrom="paragraph">
                  <wp:posOffset>515806</wp:posOffset>
                </wp:positionV>
                <wp:extent cx="372486" cy="0"/>
                <wp:effectExtent l="0" t="76200" r="27940" b="114300"/>
                <wp:wrapNone/>
                <wp:docPr id="677" name="Connecteur droit avec flèche 677"/>
                <wp:cNvGraphicFramePr/>
                <a:graphic xmlns:a="http://schemas.openxmlformats.org/drawingml/2006/main">
                  <a:graphicData uri="http://schemas.microsoft.com/office/word/2010/wordprocessingShape">
                    <wps:wsp>
                      <wps:cNvCnPr/>
                      <wps:spPr>
                        <a:xfrm>
                          <a:off x="0" y="0"/>
                          <a:ext cx="372486"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7D9739" id="Connecteur droit avec flèche 677" o:spid="_x0000_s1026" type="#_x0000_t32" style="position:absolute;margin-left:347.35pt;margin-top:40.6pt;width:29.3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" strokecolor="#4579b8 [3044]">
                <v:stroke endarrow="open"/>
              </v:shape>
            </w:pict>
          </mc:Fallback>
        </mc:AlternateContent>
      </w:r>
      <w:r w:rsidRPr="009B0F29">
        <w:rPr>
          <w:rFonts w:ascii="Arial Narrow" w:hAnsi="Arial Narrow" w:cs="Arial"/>
          <w:noProof/>
          <w:sz w:val="24"/>
          <w:szCs w:val="24"/>
          <w:lang w:eastAsia="fr-FR"/>
        </w:rPr>
        <mc:AlternateContent>
          <mc:Choice Requires="wps">
            <w:drawing>
              <wp:anchor distT="0" distB="0" distL="114300" distR="114300" simplePos="0" relativeHeight="251675648" behindDoc="0" locked="0" layoutInCell="1" allowOverlap="1" wp14:anchorId="0223D251" wp14:editId="33481CEE">
                <wp:simplePos x="0" y="0"/>
                <wp:positionH relativeFrom="column">
                  <wp:posOffset>4400440</wp:posOffset>
                </wp:positionH>
                <wp:positionV relativeFrom="paragraph">
                  <wp:posOffset>160206</wp:posOffset>
                </wp:positionV>
                <wp:extent cx="10951" cy="355905"/>
                <wp:effectExtent l="95250" t="38100" r="65405" b="25400"/>
                <wp:wrapNone/>
                <wp:docPr id="676" name="Connecteur droit avec flèche 676"/>
                <wp:cNvGraphicFramePr/>
                <a:graphic xmlns:a="http://schemas.openxmlformats.org/drawingml/2006/main">
                  <a:graphicData uri="http://schemas.microsoft.com/office/word/2010/wordprocessingShape">
                    <wps:wsp>
                      <wps:cNvCnPr/>
                      <wps:spPr>
                        <a:xfrm flipH="1" flipV="1">
                          <a:off x="0" y="0"/>
                          <a:ext cx="10951" cy="3559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5736B3" id="Connecteur droit avec flèche 676" o:spid="_x0000_s1026" type="#_x0000_t32" style="position:absolute;margin-left:346.5pt;margin-top:12.6pt;width:.85pt;height:28pt;flip:x 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" strokecolor="#4579b8 [3044]">
                <v:stroke endarrow="open"/>
              </v:shape>
            </w:pict>
          </mc:Fallback>
        </mc:AlternateContent>
      </w:r>
      <w:r w:rsidRPr="009B0F29">
        <w:rPr>
          <w:rFonts w:ascii="Arial Narrow" w:hAnsi="Arial Narrow" w:cs="Arial"/>
          <w:noProof/>
          <w:sz w:val="24"/>
          <w:szCs w:val="24"/>
          <w:lang w:eastAsia="fr-FR"/>
        </w:rPr>
        <w:drawing>
          <wp:inline distT="0" distB="0" distL="0" distR="0" wp14:anchorId="708AB672" wp14:editId="1486180C">
            <wp:extent cx="2731551" cy="2125834"/>
            <wp:effectExtent l="0" t="0" r="0" b="8255"/>
            <wp:docPr id="14" name="Image 14" descr="C:\Users\Tall\Desktop\PHOTO THESE\IMG_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Users\Tall\Desktop\PHOTO THESE\IMG_000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6060" cy="2129343"/>
                    </a:xfrm>
                    <a:prstGeom prst="rect">
                      <a:avLst/>
                    </a:prstGeom>
                    <a:noFill/>
                    <a:ln>
                      <a:noFill/>
                    </a:ln>
                  </pic:spPr>
                </pic:pic>
              </a:graphicData>
            </a:graphic>
          </wp:inline>
        </w:drawing>
      </w:r>
    </w:p>
    <w:p w:rsidR="00452CA4" w:rsidRPr="00330F0F" w:rsidRDefault="00452CA4" w:rsidP="00330F0F">
      <w:pPr>
        <w:spacing w:line="276" w:lineRule="auto"/>
        <w:jc w:val="center"/>
        <w:rPr>
          <w:rStyle w:val="hps"/>
          <w:rFonts w:ascii="Arial Narrow" w:hAnsi="Arial Narrow" w:cs="Arial"/>
          <w:sz w:val="24"/>
          <w:szCs w:val="24"/>
        </w:rPr>
      </w:pPr>
      <w:r w:rsidRPr="009B0F29">
        <w:rPr>
          <w:rFonts w:ascii="Arial Narrow" w:hAnsi="Arial Narrow" w:cs="Arial"/>
          <w:b/>
          <w:sz w:val="24"/>
          <w:szCs w:val="24"/>
        </w:rPr>
        <w:t xml:space="preserve">Figure </w:t>
      </w:r>
      <w:r w:rsidR="00330F0F">
        <w:rPr>
          <w:rFonts w:ascii="Arial Narrow" w:hAnsi="Arial Narrow" w:cs="Arial"/>
          <w:b/>
          <w:sz w:val="24"/>
          <w:szCs w:val="24"/>
        </w:rPr>
        <w:t xml:space="preserve">4 : </w:t>
      </w:r>
      <w:r w:rsidR="00330F0F" w:rsidRPr="00330F0F">
        <w:rPr>
          <w:rFonts w:ascii="Arial Narrow" w:hAnsi="Arial Narrow" w:cs="Arial"/>
          <w:sz w:val="24"/>
          <w:szCs w:val="24"/>
        </w:rPr>
        <w:t>V</w:t>
      </w:r>
      <w:r w:rsidRPr="00330F0F">
        <w:rPr>
          <w:rFonts w:ascii="Arial Narrow" w:hAnsi="Arial Narrow" w:cs="Arial"/>
          <w:sz w:val="24"/>
          <w:szCs w:val="24"/>
        </w:rPr>
        <w:t>ulve de la patiente avec présence d’un clitoris, d’un orifice vaginal, des grandes et des petites lèvres</w:t>
      </w:r>
    </w:p>
    <w:p w:rsidR="00452CA4" w:rsidRPr="009B0F29" w:rsidRDefault="00452CA4" w:rsidP="009B0F29">
      <w:pPr>
        <w:tabs>
          <w:tab w:val="left" w:pos="3157"/>
        </w:tabs>
        <w:spacing w:after="200" w:line="276" w:lineRule="auto"/>
        <w:jc w:val="both"/>
        <w:rPr>
          <w:rFonts w:ascii="Arial Narrow" w:eastAsia="Calibri" w:hAnsi="Arial Narrow" w:cs="Arial"/>
          <w:bCs/>
          <w:sz w:val="24"/>
          <w:szCs w:val="24"/>
        </w:rPr>
      </w:pPr>
      <w:r w:rsidRPr="009B0F29">
        <w:rPr>
          <w:rFonts w:ascii="Arial Narrow" w:eastAsia="Calibri" w:hAnsi="Arial Narrow" w:cs="Arial"/>
          <w:sz w:val="24"/>
          <w:szCs w:val="24"/>
        </w:rPr>
        <w:t>Le vagin était borgne, profond de 8 cm</w:t>
      </w:r>
      <w:r w:rsidRPr="009B0F29">
        <w:rPr>
          <w:rFonts w:ascii="Arial Narrow" w:eastAsia="Calibri" w:hAnsi="Arial Narrow" w:cs="Arial"/>
          <w:b/>
          <w:sz w:val="24"/>
          <w:szCs w:val="24"/>
        </w:rPr>
        <w:t>.</w:t>
      </w:r>
      <w:r w:rsidRPr="009B0F29">
        <w:rPr>
          <w:rFonts w:ascii="Arial Narrow" w:eastAsia="Calibri" w:hAnsi="Arial Narrow" w:cs="Arial"/>
          <w:bCs/>
          <w:sz w:val="24"/>
          <w:szCs w:val="24"/>
        </w:rPr>
        <w:t xml:space="preserve"> A l’échographie abdomino-pelvienne, les ovaires n’étaient pas visualisés. On retrouvait</w:t>
      </w:r>
      <w:r w:rsidR="00330F0F">
        <w:rPr>
          <w:rFonts w:ascii="Arial Narrow" w:eastAsia="Calibri" w:hAnsi="Arial Narrow" w:cs="Arial"/>
          <w:bCs/>
          <w:sz w:val="24"/>
          <w:szCs w:val="24"/>
        </w:rPr>
        <w:t xml:space="preserve"> une structure rétrovésicale hypo</w:t>
      </w:r>
      <w:r w:rsidRPr="009B0F29">
        <w:rPr>
          <w:rFonts w:ascii="Arial Narrow" w:eastAsia="Calibri" w:hAnsi="Arial Narrow" w:cs="Arial"/>
          <w:bCs/>
          <w:sz w:val="24"/>
          <w:szCs w:val="24"/>
        </w:rPr>
        <w:t xml:space="preserve">échogène mesurant 28 mm x 11 mm x 07 mm ressemblant à un utérus hypoplasique (figure </w:t>
      </w:r>
      <w:r w:rsidR="00330F0F">
        <w:rPr>
          <w:rFonts w:ascii="Arial Narrow" w:eastAsia="Calibri" w:hAnsi="Arial Narrow" w:cs="Arial"/>
          <w:bCs/>
          <w:sz w:val="24"/>
          <w:szCs w:val="24"/>
        </w:rPr>
        <w:t>5</w:t>
      </w:r>
      <w:r w:rsidRPr="009B0F29">
        <w:rPr>
          <w:rFonts w:ascii="Arial Narrow" w:eastAsia="Calibri" w:hAnsi="Arial Narrow" w:cs="Arial"/>
          <w:bCs/>
          <w:sz w:val="24"/>
          <w:szCs w:val="24"/>
        </w:rPr>
        <w:t>)</w:t>
      </w:r>
      <w:r w:rsidR="00330F0F">
        <w:rPr>
          <w:rFonts w:ascii="Arial Narrow" w:eastAsia="Calibri" w:hAnsi="Arial Narrow" w:cs="Arial"/>
          <w:bCs/>
          <w:sz w:val="24"/>
          <w:szCs w:val="24"/>
        </w:rPr>
        <w:t> :</w:t>
      </w:r>
      <w:r w:rsidRPr="009B0F29">
        <w:rPr>
          <w:rFonts w:ascii="Arial Narrow" w:eastAsia="Calibri" w:hAnsi="Arial Narrow" w:cs="Arial"/>
          <w:bCs/>
          <w:sz w:val="24"/>
          <w:szCs w:val="24"/>
        </w:rPr>
        <w:t xml:space="preserve"> </w:t>
      </w:r>
    </w:p>
    <w:p w:rsidR="00452CA4" w:rsidRPr="009B0F29" w:rsidRDefault="00452CA4" w:rsidP="009B0F29">
      <w:pPr>
        <w:tabs>
          <w:tab w:val="left" w:pos="3157"/>
        </w:tabs>
        <w:spacing w:after="200" w:line="276" w:lineRule="auto"/>
        <w:jc w:val="both"/>
        <w:rPr>
          <w:rFonts w:ascii="Arial Narrow" w:eastAsia="Calibri" w:hAnsi="Arial Narrow" w:cs="Arial"/>
          <w:bCs/>
          <w:sz w:val="24"/>
          <w:szCs w:val="24"/>
        </w:rPr>
      </w:pPr>
      <w:r w:rsidRPr="009B0F29">
        <w:rPr>
          <w:rFonts w:ascii="Arial Narrow" w:hAnsi="Arial Narrow"/>
          <w:noProof/>
          <w:sz w:val="24"/>
          <w:szCs w:val="24"/>
          <w:lang w:eastAsia="fr-FR"/>
        </w:rPr>
        <w:lastRenderedPageBreak/>
        <w:drawing>
          <wp:inline distT="0" distB="0" distL="0" distR="0" wp14:anchorId="775535BC" wp14:editId="1AFB620A">
            <wp:extent cx="5760720" cy="4418965"/>
            <wp:effectExtent l="0" t="0" r="0" b="635"/>
            <wp:docPr id="15" name="Image 15" descr="C:\Users\DANIELLE\Desktop\20160303_1841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LE\Desktop\20160303_18414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4418965"/>
                    </a:xfrm>
                    <a:prstGeom prst="rect">
                      <a:avLst/>
                    </a:prstGeom>
                    <a:noFill/>
                    <a:ln>
                      <a:noFill/>
                    </a:ln>
                  </pic:spPr>
                </pic:pic>
              </a:graphicData>
            </a:graphic>
          </wp:inline>
        </w:drawing>
      </w:r>
    </w:p>
    <w:p w:rsidR="00452CA4" w:rsidRPr="009B0F29" w:rsidRDefault="00452CA4" w:rsidP="009B0F29">
      <w:pPr>
        <w:tabs>
          <w:tab w:val="left" w:pos="3157"/>
        </w:tabs>
        <w:spacing w:after="200" w:line="276" w:lineRule="auto"/>
        <w:jc w:val="both"/>
        <w:rPr>
          <w:rFonts w:ascii="Arial Narrow" w:eastAsia="Calibri" w:hAnsi="Arial Narrow" w:cs="Arial"/>
          <w:b/>
          <w:bCs/>
          <w:sz w:val="24"/>
          <w:szCs w:val="24"/>
        </w:rPr>
      </w:pPr>
      <w:r w:rsidRPr="009B0F29">
        <w:rPr>
          <w:rFonts w:ascii="Arial Narrow" w:eastAsia="Calibri" w:hAnsi="Arial Narrow" w:cs="Arial"/>
          <w:b/>
          <w:bCs/>
          <w:sz w:val="24"/>
          <w:szCs w:val="24"/>
        </w:rPr>
        <w:t xml:space="preserve">Figure </w:t>
      </w:r>
      <w:r w:rsidR="00330F0F">
        <w:rPr>
          <w:rFonts w:ascii="Arial Narrow" w:eastAsia="Calibri" w:hAnsi="Arial Narrow" w:cs="Arial"/>
          <w:b/>
          <w:bCs/>
          <w:sz w:val="24"/>
          <w:szCs w:val="24"/>
        </w:rPr>
        <w:t>5</w:t>
      </w:r>
      <w:r w:rsidRPr="009B0F29">
        <w:rPr>
          <w:rFonts w:ascii="Arial Narrow" w:eastAsia="Calibri" w:hAnsi="Arial Narrow" w:cs="Arial"/>
          <w:b/>
          <w:bCs/>
          <w:sz w:val="24"/>
          <w:szCs w:val="24"/>
        </w:rPr>
        <w:t xml:space="preserve"> : </w:t>
      </w:r>
      <w:r w:rsidRPr="00330F0F">
        <w:rPr>
          <w:rFonts w:ascii="Arial Narrow" w:eastAsia="Calibri" w:hAnsi="Arial Narrow" w:cs="Arial"/>
          <w:bCs/>
          <w:sz w:val="24"/>
          <w:szCs w:val="24"/>
        </w:rPr>
        <w:t>Image échographique objectivant un utérus hypo</w:t>
      </w:r>
      <w:r w:rsidR="0045781E" w:rsidRPr="00330F0F">
        <w:rPr>
          <w:rFonts w:ascii="Arial Narrow" w:eastAsia="Calibri" w:hAnsi="Arial Narrow" w:cs="Arial"/>
          <w:bCs/>
          <w:sz w:val="24"/>
          <w:szCs w:val="24"/>
        </w:rPr>
        <w:t>pl</w:t>
      </w:r>
      <w:r w:rsidRPr="00330F0F">
        <w:rPr>
          <w:rFonts w:ascii="Arial Narrow" w:eastAsia="Calibri" w:hAnsi="Arial Narrow" w:cs="Arial"/>
          <w:bCs/>
          <w:sz w:val="24"/>
          <w:szCs w:val="24"/>
        </w:rPr>
        <w:t>asique en coupes sagittale (à gauche) et transversa</w:t>
      </w:r>
      <w:r w:rsidR="00330F0F" w:rsidRPr="00330F0F">
        <w:rPr>
          <w:rFonts w:ascii="Arial Narrow" w:eastAsia="Calibri" w:hAnsi="Arial Narrow" w:cs="Arial"/>
          <w:bCs/>
          <w:sz w:val="24"/>
          <w:szCs w:val="24"/>
        </w:rPr>
        <w:t>le (à droite) chez la patiente</w:t>
      </w:r>
    </w:p>
    <w:p w:rsidR="00452CA4" w:rsidRPr="009B0F29" w:rsidRDefault="00452CA4" w:rsidP="009B0F29">
      <w:pPr>
        <w:tabs>
          <w:tab w:val="left" w:pos="3157"/>
        </w:tabs>
        <w:spacing w:after="200" w:line="276" w:lineRule="auto"/>
        <w:jc w:val="both"/>
        <w:rPr>
          <w:rFonts w:ascii="Arial Narrow" w:eastAsia="Calibri" w:hAnsi="Arial Narrow" w:cs="Arial"/>
          <w:bCs/>
          <w:sz w:val="24"/>
          <w:szCs w:val="24"/>
        </w:rPr>
      </w:pPr>
      <w:r w:rsidRPr="009B0F29">
        <w:rPr>
          <w:rFonts w:ascii="Arial Narrow" w:eastAsia="Calibri" w:hAnsi="Arial Narrow" w:cs="Arial"/>
          <w:bCs/>
          <w:sz w:val="24"/>
          <w:szCs w:val="24"/>
        </w:rPr>
        <w:t>La tomodensitométrie</w:t>
      </w:r>
      <w:r w:rsidRPr="009B0F29">
        <w:rPr>
          <w:rFonts w:ascii="Arial Narrow" w:eastAsia="Calibri" w:hAnsi="Arial Narrow" w:cs="Arial"/>
          <w:sz w:val="24"/>
          <w:szCs w:val="24"/>
        </w:rPr>
        <w:t xml:space="preserve"> abdominale confirmait l’absence des ovaires et la présence d’un utérus hypoplasique (figure </w:t>
      </w:r>
      <w:r w:rsidR="00330F0F">
        <w:rPr>
          <w:rFonts w:ascii="Arial Narrow" w:eastAsia="Calibri" w:hAnsi="Arial Narrow" w:cs="Arial"/>
          <w:sz w:val="24"/>
          <w:szCs w:val="24"/>
        </w:rPr>
        <w:t>6</w:t>
      </w:r>
      <w:r w:rsidRPr="009B0F29">
        <w:rPr>
          <w:rFonts w:ascii="Arial Narrow" w:eastAsia="Calibri" w:hAnsi="Arial Narrow" w:cs="Arial"/>
          <w:sz w:val="24"/>
          <w:szCs w:val="24"/>
        </w:rPr>
        <w:t>).</w:t>
      </w:r>
      <w:r w:rsidRPr="009B0F29">
        <w:rPr>
          <w:rFonts w:ascii="Arial Narrow" w:eastAsia="Calibri" w:hAnsi="Arial Narrow" w:cs="Arial"/>
          <w:bCs/>
          <w:sz w:val="24"/>
          <w:szCs w:val="24"/>
        </w:rPr>
        <w:t xml:space="preserve"> </w:t>
      </w:r>
    </w:p>
    <w:p w:rsidR="003B6BB9" w:rsidRDefault="00F36303" w:rsidP="009B0F29">
      <w:pPr>
        <w:tabs>
          <w:tab w:val="left" w:pos="3157"/>
        </w:tabs>
        <w:spacing w:after="200" w:line="276" w:lineRule="auto"/>
        <w:jc w:val="both"/>
        <w:rPr>
          <w:rFonts w:ascii="Arial Narrow" w:eastAsia="Calibri" w:hAnsi="Arial Narrow" w:cs="Arial"/>
          <w:b/>
          <w:bCs/>
          <w:sz w:val="24"/>
          <w:szCs w:val="24"/>
        </w:rPr>
      </w:pPr>
      <w:r w:rsidRPr="009B0F29">
        <w:rPr>
          <w:rFonts w:ascii="Arial Narrow" w:hAnsi="Arial Narrow"/>
          <w:noProof/>
          <w:sz w:val="24"/>
          <w:szCs w:val="24"/>
          <w:lang w:eastAsia="fr-FR"/>
        </w:rPr>
        <w:lastRenderedPageBreak/>
        <w:drawing>
          <wp:inline distT="0" distB="0" distL="0" distR="0" wp14:anchorId="38ECCCF6" wp14:editId="6F7FBD1A">
            <wp:extent cx="3337936" cy="5334000"/>
            <wp:effectExtent l="0" t="0" r="0" b="0"/>
            <wp:docPr id="1" name="Image 1" descr="C:\Users\DANIELLE\Desktop\20160303_1833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NIELLE\Desktop\20160303_183359-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41386" cy="5339514"/>
                    </a:xfrm>
                    <a:prstGeom prst="rect">
                      <a:avLst/>
                    </a:prstGeom>
                    <a:noFill/>
                    <a:ln>
                      <a:noFill/>
                    </a:ln>
                  </pic:spPr>
                </pic:pic>
              </a:graphicData>
            </a:graphic>
          </wp:inline>
        </w:drawing>
      </w:r>
    </w:p>
    <w:p w:rsidR="00452CA4" w:rsidRPr="009B0F29" w:rsidRDefault="0045781E" w:rsidP="009B0F29">
      <w:pPr>
        <w:tabs>
          <w:tab w:val="left" w:pos="3157"/>
        </w:tabs>
        <w:spacing w:after="200" w:line="276" w:lineRule="auto"/>
        <w:jc w:val="both"/>
        <w:rPr>
          <w:rFonts w:ascii="Arial Narrow" w:eastAsia="Calibri" w:hAnsi="Arial Narrow" w:cs="Arial"/>
          <w:bCs/>
          <w:sz w:val="24"/>
          <w:szCs w:val="24"/>
        </w:rPr>
      </w:pPr>
      <w:r w:rsidRPr="009B0F29">
        <w:rPr>
          <w:rFonts w:ascii="Arial Narrow" w:eastAsia="Calibri" w:hAnsi="Arial Narrow" w:cs="Arial"/>
          <w:b/>
          <w:bCs/>
          <w:sz w:val="24"/>
          <w:szCs w:val="24"/>
        </w:rPr>
        <w:t xml:space="preserve">Figure </w:t>
      </w:r>
      <w:r w:rsidR="00330F0F">
        <w:rPr>
          <w:rFonts w:ascii="Arial Narrow" w:eastAsia="Calibri" w:hAnsi="Arial Narrow" w:cs="Arial"/>
          <w:b/>
          <w:bCs/>
          <w:sz w:val="24"/>
          <w:szCs w:val="24"/>
        </w:rPr>
        <w:t>6</w:t>
      </w:r>
      <w:r w:rsidRPr="009B0F29">
        <w:rPr>
          <w:rFonts w:ascii="Arial Narrow" w:eastAsia="Calibri" w:hAnsi="Arial Narrow" w:cs="Arial"/>
          <w:b/>
          <w:bCs/>
          <w:sz w:val="24"/>
          <w:szCs w:val="24"/>
        </w:rPr>
        <w:t xml:space="preserve"> : </w:t>
      </w:r>
      <w:r w:rsidRPr="003B6BB9">
        <w:rPr>
          <w:rFonts w:ascii="Arial Narrow" w:eastAsia="Calibri" w:hAnsi="Arial Narrow" w:cs="Arial"/>
          <w:bCs/>
          <w:sz w:val="24"/>
          <w:szCs w:val="24"/>
        </w:rPr>
        <w:t>TDM pelvienne visualisant l’hypoplasie utérine et l’agénésie ovarienne</w:t>
      </w:r>
      <w:r w:rsidR="00452CA4" w:rsidRPr="009B0F29">
        <w:rPr>
          <w:rFonts w:ascii="Arial Narrow" w:eastAsia="Calibri" w:hAnsi="Arial Narrow" w:cs="Arial"/>
          <w:bCs/>
          <w:sz w:val="24"/>
          <w:szCs w:val="24"/>
        </w:rPr>
        <w:t xml:space="preserve"> </w:t>
      </w:r>
    </w:p>
    <w:p w:rsidR="00452CA4" w:rsidRPr="009B0F29" w:rsidRDefault="00452CA4" w:rsidP="009B0F29">
      <w:pPr>
        <w:tabs>
          <w:tab w:val="left" w:pos="3157"/>
        </w:tabs>
        <w:spacing w:after="200" w:line="276" w:lineRule="auto"/>
        <w:jc w:val="both"/>
        <w:rPr>
          <w:rFonts w:ascii="Arial Narrow" w:eastAsia="Calibri" w:hAnsi="Arial Narrow" w:cs="Arial"/>
          <w:color w:val="000000" w:themeColor="text1"/>
          <w:sz w:val="24"/>
          <w:szCs w:val="24"/>
        </w:rPr>
      </w:pPr>
      <w:r w:rsidRPr="009B0F29">
        <w:rPr>
          <w:rFonts w:ascii="Arial Narrow" w:eastAsia="Calibri" w:hAnsi="Arial Narrow" w:cs="Arial"/>
          <w:bCs/>
          <w:sz w:val="24"/>
          <w:szCs w:val="24"/>
        </w:rPr>
        <w:t xml:space="preserve">Le </w:t>
      </w:r>
      <w:r w:rsidRPr="009B0F29">
        <w:rPr>
          <w:rFonts w:ascii="Arial Narrow" w:eastAsia="Calibri" w:hAnsi="Arial Narrow" w:cs="Arial"/>
          <w:sz w:val="24"/>
          <w:szCs w:val="24"/>
        </w:rPr>
        <w:t>bilan hormonal</w:t>
      </w:r>
      <w:r w:rsidRPr="009B0F29">
        <w:rPr>
          <w:rFonts w:ascii="Arial Narrow" w:eastAsia="Calibri" w:hAnsi="Arial Narrow" w:cs="Arial"/>
          <w:bCs/>
          <w:sz w:val="24"/>
          <w:szCs w:val="24"/>
        </w:rPr>
        <w:t>  mettait en évidence des taux de FSH à 99,1 mUI/ml (élevé), de LH à 20,06 mUI/ml (élevé), d’oestradiol à 35,4 pmol/l (abaissé) et de testostérone à 0,04 ng/ml (abaissé). Le caryotype était de 45, X</w:t>
      </w:r>
      <w:r w:rsidRPr="009B0F29">
        <w:rPr>
          <w:rFonts w:ascii="Arial Narrow" w:eastAsia="Calibri" w:hAnsi="Arial Narrow" w:cs="Arial"/>
          <w:sz w:val="24"/>
          <w:szCs w:val="24"/>
        </w:rPr>
        <w:t>.</w:t>
      </w:r>
      <w:r w:rsidRPr="009B0F29">
        <w:rPr>
          <w:rFonts w:ascii="Arial Narrow" w:eastAsia="Calibri" w:hAnsi="Arial Narrow" w:cs="Arial"/>
          <w:bCs/>
          <w:sz w:val="24"/>
          <w:szCs w:val="24"/>
        </w:rPr>
        <w:t xml:space="preserve"> </w:t>
      </w:r>
      <w:r w:rsidRPr="009B0F29">
        <w:rPr>
          <w:rFonts w:ascii="Arial Narrow" w:eastAsia="Calibri" w:hAnsi="Arial Narrow" w:cs="Arial"/>
          <w:sz w:val="24"/>
          <w:szCs w:val="24"/>
        </w:rPr>
        <w:t>Le diagnostic retenu était celui d’un syndrome de Turner. La prise en charge était  psychologique et hormonale (oestrogénothérapie associée à la progestérone</w:t>
      </w:r>
      <w:r w:rsidRPr="009B0F29">
        <w:rPr>
          <w:rFonts w:ascii="Arial Narrow" w:eastAsia="Calibri" w:hAnsi="Arial Narrow" w:cs="Arial"/>
          <w:color w:val="000000" w:themeColor="text1"/>
          <w:sz w:val="24"/>
          <w:szCs w:val="24"/>
        </w:rPr>
        <w:t xml:space="preserve">). La patiente était revue mensuellement, puis une fois par trimestre. Le résultat était très satisfaisant en termes de développement mammaire au bout de trois ans et demi de traitement  (figure </w:t>
      </w:r>
      <w:r w:rsidR="00807052">
        <w:rPr>
          <w:rFonts w:ascii="Arial Narrow" w:eastAsia="Calibri" w:hAnsi="Arial Narrow" w:cs="Arial"/>
          <w:color w:val="000000" w:themeColor="text1"/>
          <w:sz w:val="24"/>
          <w:szCs w:val="24"/>
        </w:rPr>
        <w:t>7</w:t>
      </w:r>
      <w:r w:rsidRPr="009B0F29">
        <w:rPr>
          <w:rFonts w:ascii="Arial Narrow" w:eastAsia="Calibri" w:hAnsi="Arial Narrow" w:cs="Arial"/>
          <w:color w:val="000000" w:themeColor="text1"/>
          <w:sz w:val="24"/>
          <w:szCs w:val="24"/>
        </w:rPr>
        <w:t>)</w:t>
      </w:r>
      <w:r w:rsidR="00807052">
        <w:rPr>
          <w:rFonts w:ascii="Arial Narrow" w:eastAsia="Calibri" w:hAnsi="Arial Narrow" w:cs="Arial"/>
          <w:color w:val="000000" w:themeColor="text1"/>
          <w:sz w:val="24"/>
          <w:szCs w:val="24"/>
        </w:rPr>
        <w:t> :</w:t>
      </w:r>
      <w:r w:rsidRPr="009B0F29">
        <w:rPr>
          <w:rFonts w:ascii="Arial Narrow" w:eastAsia="Calibri" w:hAnsi="Arial Narrow" w:cs="Arial"/>
          <w:color w:val="000000" w:themeColor="text1"/>
          <w:sz w:val="24"/>
          <w:szCs w:val="24"/>
        </w:rPr>
        <w:t xml:space="preserve"> </w:t>
      </w:r>
    </w:p>
    <w:p w:rsidR="00452CA4" w:rsidRPr="009B0F29" w:rsidRDefault="00452CA4" w:rsidP="009B0F29">
      <w:pPr>
        <w:spacing w:after="200" w:line="276" w:lineRule="auto"/>
        <w:jc w:val="both"/>
        <w:rPr>
          <w:rFonts w:ascii="Arial Narrow" w:eastAsia="Calibri" w:hAnsi="Arial Narrow" w:cs="Arial"/>
          <w:b/>
          <w:sz w:val="24"/>
          <w:szCs w:val="24"/>
          <w:lang w:eastAsia="fr-FR"/>
        </w:rPr>
      </w:pPr>
    </w:p>
    <w:p w:rsidR="00452CA4" w:rsidRPr="009B0F29" w:rsidRDefault="00452CA4" w:rsidP="009B0F29">
      <w:pPr>
        <w:spacing w:after="200" w:line="276" w:lineRule="auto"/>
        <w:jc w:val="both"/>
        <w:rPr>
          <w:rFonts w:ascii="Arial Narrow" w:eastAsia="Calibri" w:hAnsi="Arial Narrow" w:cs="Arial"/>
          <w:b/>
          <w:sz w:val="24"/>
          <w:szCs w:val="24"/>
          <w:lang w:eastAsia="fr-FR"/>
        </w:rPr>
      </w:pPr>
      <w:r w:rsidRPr="009B0F29">
        <w:rPr>
          <w:rFonts w:ascii="Arial Narrow" w:eastAsia="Calibri" w:hAnsi="Arial Narrow" w:cs="Arial"/>
          <w:b/>
          <w:noProof/>
          <w:sz w:val="24"/>
          <w:szCs w:val="24"/>
          <w:lang w:eastAsia="fr-FR"/>
        </w:rPr>
        <mc:AlternateContent>
          <mc:Choice Requires="wps">
            <w:drawing>
              <wp:anchor distT="0" distB="0" distL="114300" distR="114300" simplePos="0" relativeHeight="251681792" behindDoc="0" locked="0" layoutInCell="1" allowOverlap="1" wp14:anchorId="12867014" wp14:editId="4A867CD1">
                <wp:simplePos x="0" y="0"/>
                <wp:positionH relativeFrom="column">
                  <wp:posOffset>4783725</wp:posOffset>
                </wp:positionH>
                <wp:positionV relativeFrom="paragraph">
                  <wp:posOffset>221125</wp:posOffset>
                </wp:positionV>
                <wp:extent cx="487315" cy="262255"/>
                <wp:effectExtent l="0" t="0" r="27305" b="23495"/>
                <wp:wrapNone/>
                <wp:docPr id="682" name="Zone de texte 682"/>
                <wp:cNvGraphicFramePr/>
                <a:graphic xmlns:a="http://schemas.openxmlformats.org/drawingml/2006/main">
                  <a:graphicData uri="http://schemas.microsoft.com/office/word/2010/wordprocessingShape">
                    <wps:wsp>
                      <wps:cNvSpPr txBox="1"/>
                      <wps:spPr>
                        <a:xfrm>
                          <a:off x="0" y="0"/>
                          <a:ext cx="487315" cy="262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2CA4" w:rsidRDefault="00452CA4" w:rsidP="00452CA4">
                            <w:r>
                              <w:t>Haut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67014" id="Zone de texte 682" o:spid="_x0000_s1036" type="#_x0000_t202" style="position:absolute;left:0;text-align:left;margin-left:376.65pt;margin-top:17.4pt;width:38.35pt;height:20.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" fillcolor="white [3201]" strokeweight=".5pt">
                <v:textbox>
                  <w:txbxContent>
                    <w:p w:rsidR="00452CA4" w:rsidRDefault="00452CA4" w:rsidP="00452CA4">
                      <w:r>
                        <w:t>Haut</w:t>
                      </w:r>
                    </w:p>
                  </w:txbxContent>
                </v:textbox>
              </v:shape>
            </w:pict>
          </mc:Fallback>
        </mc:AlternateContent>
      </w:r>
    </w:p>
    <w:p w:rsidR="00452CA4" w:rsidRPr="009B0F29" w:rsidRDefault="00F36303" w:rsidP="009B0F29">
      <w:pPr>
        <w:spacing w:after="200" w:line="276" w:lineRule="auto"/>
        <w:jc w:val="center"/>
        <w:rPr>
          <w:rFonts w:ascii="Arial Narrow" w:eastAsia="Calibri" w:hAnsi="Arial Narrow" w:cs="Arial"/>
          <w:b/>
          <w:sz w:val="24"/>
          <w:szCs w:val="24"/>
          <w:lang w:eastAsia="fr-FR"/>
        </w:rPr>
      </w:pPr>
      <w:r w:rsidRPr="009B0F29">
        <w:rPr>
          <w:rFonts w:ascii="Arial Narrow" w:eastAsia="Calibri" w:hAnsi="Arial Narrow" w:cs="Arial"/>
          <w:b/>
          <w:noProof/>
          <w:sz w:val="24"/>
          <w:szCs w:val="24"/>
          <w:lang w:eastAsia="fr-FR"/>
        </w:rPr>
        <w:lastRenderedPageBreak/>
        <mc:AlternateContent>
          <mc:Choice Requires="wps">
            <w:drawing>
              <wp:anchor distT="0" distB="0" distL="114300" distR="114300" simplePos="0" relativeHeight="251679744" behindDoc="0" locked="0" layoutInCell="1" allowOverlap="1" wp14:anchorId="246F37B1" wp14:editId="59B84C01">
                <wp:simplePos x="0" y="0"/>
                <wp:positionH relativeFrom="column">
                  <wp:posOffset>4854575</wp:posOffset>
                </wp:positionH>
                <wp:positionV relativeFrom="paragraph">
                  <wp:posOffset>187960</wp:posOffset>
                </wp:positionV>
                <wp:extent cx="10795" cy="388620"/>
                <wp:effectExtent l="76200" t="38100" r="65405" b="11430"/>
                <wp:wrapNone/>
                <wp:docPr id="680" name="Connecteur droit avec flèche 680"/>
                <wp:cNvGraphicFramePr/>
                <a:graphic xmlns:a="http://schemas.openxmlformats.org/drawingml/2006/main">
                  <a:graphicData uri="http://schemas.microsoft.com/office/word/2010/wordprocessingShape">
                    <wps:wsp>
                      <wps:cNvCnPr/>
                      <wps:spPr>
                        <a:xfrm flipH="1" flipV="1">
                          <a:off x="0" y="0"/>
                          <a:ext cx="10795" cy="388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89FD25" id="Connecteur droit avec flèche 680" o:spid="_x0000_s1026" type="#_x0000_t32" style="position:absolute;margin-left:382.25pt;margin-top:14.8pt;width:.85pt;height:30.6pt;flip:x 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" strokecolor="#4579b8 [3044]">
                <v:stroke endarrow="open"/>
              </v:shape>
            </w:pict>
          </mc:Fallback>
        </mc:AlternateContent>
      </w:r>
      <w:r w:rsidRPr="009B0F29">
        <w:rPr>
          <w:rFonts w:ascii="Arial Narrow" w:eastAsia="Calibri" w:hAnsi="Arial Narrow" w:cs="Arial"/>
          <w:b/>
          <w:noProof/>
          <w:sz w:val="24"/>
          <w:szCs w:val="24"/>
          <w:lang w:eastAsia="fr-FR"/>
        </w:rPr>
        <mc:AlternateContent>
          <mc:Choice Requires="wps">
            <w:drawing>
              <wp:anchor distT="0" distB="0" distL="114300" distR="114300" simplePos="0" relativeHeight="251680768" behindDoc="0" locked="0" layoutInCell="1" allowOverlap="1" wp14:anchorId="0E489FE1" wp14:editId="132A223B">
                <wp:simplePos x="0" y="0"/>
                <wp:positionH relativeFrom="column">
                  <wp:posOffset>4865370</wp:posOffset>
                </wp:positionH>
                <wp:positionV relativeFrom="paragraph">
                  <wp:posOffset>576580</wp:posOffset>
                </wp:positionV>
                <wp:extent cx="405130" cy="0"/>
                <wp:effectExtent l="0" t="76200" r="13970" b="114300"/>
                <wp:wrapNone/>
                <wp:docPr id="681" name="Connecteur droit avec flèche 681"/>
                <wp:cNvGraphicFramePr/>
                <a:graphic xmlns:a="http://schemas.openxmlformats.org/drawingml/2006/main">
                  <a:graphicData uri="http://schemas.microsoft.com/office/word/2010/wordprocessingShape">
                    <wps:wsp>
                      <wps:cNvCnPr/>
                      <wps:spPr>
                        <a:xfrm>
                          <a:off x="0" y="0"/>
                          <a:ext cx="40513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33EA03" id="Connecteur droit avec flèche 681" o:spid="_x0000_s1026" type="#_x0000_t32" style="position:absolute;margin-left:383.1pt;margin-top:45.4pt;width:31.9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" strokecolor="#4579b8 [3044]">
                <v:stroke endarrow="open"/>
              </v:shape>
            </w:pict>
          </mc:Fallback>
        </mc:AlternateContent>
      </w:r>
      <w:r w:rsidR="00452CA4" w:rsidRPr="009B0F29">
        <w:rPr>
          <w:rFonts w:ascii="Arial Narrow" w:eastAsia="Calibri" w:hAnsi="Arial Narrow" w:cs="Arial"/>
          <w:b/>
          <w:noProof/>
          <w:sz w:val="24"/>
          <w:szCs w:val="24"/>
          <w:lang w:eastAsia="fr-FR"/>
        </w:rPr>
        <mc:AlternateContent>
          <mc:Choice Requires="wps">
            <w:drawing>
              <wp:anchor distT="0" distB="0" distL="114300" distR="114300" simplePos="0" relativeHeight="251682816" behindDoc="0" locked="0" layoutInCell="1" allowOverlap="1" wp14:anchorId="526FDA58" wp14:editId="2818428E">
                <wp:simplePos x="0" y="0"/>
                <wp:positionH relativeFrom="column">
                  <wp:posOffset>5270310</wp:posOffset>
                </wp:positionH>
                <wp:positionV relativeFrom="paragraph">
                  <wp:posOffset>324451</wp:posOffset>
                </wp:positionV>
                <wp:extent cx="640627" cy="257346"/>
                <wp:effectExtent l="0" t="0" r="26670" b="28575"/>
                <wp:wrapNone/>
                <wp:docPr id="683" name="Zone de texte 683"/>
                <wp:cNvGraphicFramePr/>
                <a:graphic xmlns:a="http://schemas.openxmlformats.org/drawingml/2006/main">
                  <a:graphicData uri="http://schemas.microsoft.com/office/word/2010/wordprocessingShape">
                    <wps:wsp>
                      <wps:cNvSpPr txBox="1"/>
                      <wps:spPr>
                        <a:xfrm>
                          <a:off x="0" y="0"/>
                          <a:ext cx="640627" cy="2573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2CA4" w:rsidRDefault="00452CA4" w:rsidP="00452CA4">
                            <w:r>
                              <w:t>Gauche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FDA58" id="Zone de texte 683" o:spid="_x0000_s1037" type="#_x0000_t202" style="position:absolute;left:0;text-align:left;margin-left:415pt;margin-top:25.55pt;width:50.45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" fillcolor="white [3201]" strokeweight=".5pt">
                <v:textbox>
                  <w:txbxContent>
                    <w:p w:rsidR="00452CA4" w:rsidRDefault="00452CA4" w:rsidP="00452CA4">
                      <w:r>
                        <w:t>Gauche</w:t>
                      </w:r>
                    </w:p>
                  </w:txbxContent>
                </v:textbox>
              </v:shape>
            </w:pict>
          </mc:Fallback>
        </mc:AlternateContent>
      </w:r>
      <w:r w:rsidR="00452CA4" w:rsidRPr="009B0F29">
        <w:rPr>
          <w:rFonts w:ascii="Arial Narrow" w:eastAsia="Calibri" w:hAnsi="Arial Narrow" w:cs="Arial"/>
          <w:b/>
          <w:noProof/>
          <w:sz w:val="24"/>
          <w:szCs w:val="24"/>
          <w:lang w:eastAsia="fr-FR"/>
        </w:rPr>
        <w:drawing>
          <wp:inline distT="0" distB="0" distL="0" distR="0" wp14:anchorId="45BDFA3B" wp14:editId="24358F90">
            <wp:extent cx="3668464" cy="2064244"/>
            <wp:effectExtent l="0" t="0" r="8255" b="0"/>
            <wp:docPr id="16" name="Image 16" descr="C:\Users\DANIELLE\Desktop\20161228_103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IELLE\Desktop\20161228_1031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68813" cy="2064440"/>
                    </a:xfrm>
                    <a:prstGeom prst="rect">
                      <a:avLst/>
                    </a:prstGeom>
                    <a:noFill/>
                    <a:ln>
                      <a:noFill/>
                    </a:ln>
                  </pic:spPr>
                </pic:pic>
              </a:graphicData>
            </a:graphic>
          </wp:inline>
        </w:drawing>
      </w:r>
    </w:p>
    <w:p w:rsidR="00452CA4" w:rsidRPr="003B6BB9" w:rsidRDefault="00452CA4" w:rsidP="003B6BB9">
      <w:pPr>
        <w:spacing w:after="200" w:line="276" w:lineRule="auto"/>
        <w:jc w:val="center"/>
        <w:rPr>
          <w:rFonts w:ascii="Arial Narrow" w:hAnsi="Arial Narrow" w:cs="Arial"/>
          <w:sz w:val="24"/>
          <w:szCs w:val="24"/>
        </w:rPr>
      </w:pPr>
      <w:r w:rsidRPr="009B0F29">
        <w:rPr>
          <w:rFonts w:ascii="Arial Narrow" w:hAnsi="Arial Narrow" w:cs="Arial"/>
          <w:b/>
          <w:sz w:val="24"/>
          <w:szCs w:val="24"/>
        </w:rPr>
        <w:t xml:space="preserve">Figure  8: </w:t>
      </w:r>
      <w:r w:rsidRPr="003B6BB9">
        <w:rPr>
          <w:rFonts w:ascii="Arial Narrow" w:hAnsi="Arial Narrow" w:cs="Arial"/>
          <w:sz w:val="24"/>
          <w:szCs w:val="24"/>
        </w:rPr>
        <w:t>Développement mammaire après</w:t>
      </w:r>
      <w:r w:rsidR="003B6BB9">
        <w:rPr>
          <w:rFonts w:ascii="Arial Narrow" w:hAnsi="Arial Narrow" w:cs="Arial"/>
          <w:sz w:val="24"/>
          <w:szCs w:val="24"/>
        </w:rPr>
        <w:t xml:space="preserve"> </w:t>
      </w:r>
      <w:r w:rsidRPr="003B6BB9">
        <w:rPr>
          <w:rFonts w:ascii="Arial Narrow" w:hAnsi="Arial Narrow" w:cs="Arial"/>
          <w:sz w:val="24"/>
          <w:szCs w:val="24"/>
        </w:rPr>
        <w:t>3 ans et demi d’hormonothérapie</w:t>
      </w:r>
      <w:r w:rsidR="006D4409" w:rsidRPr="003B6BB9">
        <w:rPr>
          <w:rFonts w:ascii="Arial Narrow" w:hAnsi="Arial Narrow" w:cs="Arial"/>
          <w:sz w:val="24"/>
          <w:szCs w:val="24"/>
        </w:rPr>
        <w:t>.</w:t>
      </w:r>
    </w:p>
    <w:p w:rsidR="006D4409" w:rsidRPr="009B0F29" w:rsidRDefault="006D4409" w:rsidP="009B0F29">
      <w:pPr>
        <w:spacing w:after="200" w:line="276" w:lineRule="auto"/>
        <w:jc w:val="center"/>
        <w:rPr>
          <w:rFonts w:ascii="Arial Narrow" w:hAnsi="Arial Narrow" w:cs="Arial"/>
          <w:b/>
          <w:sz w:val="24"/>
          <w:szCs w:val="24"/>
        </w:rPr>
      </w:pPr>
    </w:p>
    <w:p w:rsidR="006D4409" w:rsidRPr="009B0F29" w:rsidRDefault="006D4409" w:rsidP="009B0F29">
      <w:pPr>
        <w:spacing w:after="200" w:line="276" w:lineRule="auto"/>
        <w:jc w:val="center"/>
        <w:rPr>
          <w:rFonts w:ascii="Arial Narrow" w:hAnsi="Arial Narrow" w:cs="Arial"/>
          <w:b/>
          <w:sz w:val="24"/>
          <w:szCs w:val="24"/>
        </w:rPr>
      </w:pPr>
    </w:p>
    <w:p w:rsidR="00452CA4" w:rsidRPr="009B0F29" w:rsidRDefault="000A3957" w:rsidP="009B0F29">
      <w:pPr>
        <w:spacing w:after="200" w:line="276" w:lineRule="auto"/>
        <w:jc w:val="both"/>
        <w:rPr>
          <w:rFonts w:ascii="Arial Narrow" w:eastAsia="Calibri" w:hAnsi="Arial Narrow" w:cs="Arial"/>
          <w:b/>
          <w:sz w:val="24"/>
          <w:szCs w:val="24"/>
          <w:lang w:eastAsia="fr-FR"/>
        </w:rPr>
      </w:pPr>
      <w:r w:rsidRPr="009B0F29">
        <w:rPr>
          <w:rFonts w:ascii="Arial Narrow" w:eastAsia="Calibri" w:hAnsi="Arial Narrow" w:cs="Arial"/>
          <w:b/>
          <w:sz w:val="24"/>
          <w:szCs w:val="24"/>
          <w:lang w:eastAsia="fr-FR"/>
        </w:rPr>
        <w:t xml:space="preserve">II. </w:t>
      </w:r>
      <w:r w:rsidR="00452CA4" w:rsidRPr="009B0F29">
        <w:rPr>
          <w:rFonts w:ascii="Arial Narrow" w:eastAsia="Calibri" w:hAnsi="Arial Narrow" w:cs="Arial"/>
          <w:b/>
          <w:sz w:val="24"/>
          <w:szCs w:val="24"/>
          <w:lang w:eastAsia="fr-FR"/>
        </w:rPr>
        <w:t>COMMENTAIRES</w:t>
      </w:r>
    </w:p>
    <w:p w:rsidR="00452CA4" w:rsidRPr="009B0F29" w:rsidRDefault="00452CA4" w:rsidP="009B0F29">
      <w:pPr>
        <w:spacing w:after="200" w:line="276" w:lineRule="auto"/>
        <w:jc w:val="both"/>
        <w:rPr>
          <w:rFonts w:ascii="Arial Narrow" w:eastAsia="Calibri" w:hAnsi="Arial Narrow" w:cs="Arial"/>
          <w:color w:val="000000"/>
          <w:sz w:val="24"/>
          <w:szCs w:val="24"/>
        </w:rPr>
      </w:pPr>
      <w:r w:rsidRPr="009B0F29">
        <w:rPr>
          <w:rFonts w:ascii="Arial Narrow" w:eastAsia="Calibri" w:hAnsi="Arial Narrow" w:cs="Arial"/>
          <w:color w:val="000000" w:themeColor="text1"/>
          <w:sz w:val="24"/>
          <w:szCs w:val="24"/>
        </w:rPr>
        <w:t>Le syndrome de Turner e</w:t>
      </w:r>
      <w:r w:rsidR="00807052">
        <w:rPr>
          <w:rFonts w:ascii="Arial Narrow" w:eastAsia="Calibri" w:hAnsi="Arial Narrow" w:cs="Arial"/>
          <w:color w:val="000000" w:themeColor="text1"/>
          <w:sz w:val="24"/>
          <w:szCs w:val="24"/>
        </w:rPr>
        <w:t xml:space="preserve">st une pathologie génétique </w:t>
      </w:r>
      <w:r w:rsidRPr="009B0F29">
        <w:rPr>
          <w:rFonts w:ascii="Arial Narrow" w:eastAsia="Calibri" w:hAnsi="Arial Narrow" w:cs="Arial"/>
          <w:color w:val="000000" w:themeColor="text1"/>
          <w:sz w:val="24"/>
          <w:szCs w:val="24"/>
        </w:rPr>
        <w:t xml:space="preserve">avec souvent une létalité </w:t>
      </w:r>
      <w:r w:rsidR="00F36303" w:rsidRPr="009B0F29">
        <w:rPr>
          <w:rFonts w:ascii="Arial Narrow" w:eastAsia="Calibri" w:hAnsi="Arial Narrow" w:cs="Arial"/>
          <w:color w:val="000000" w:themeColor="text1"/>
          <w:sz w:val="24"/>
          <w:szCs w:val="24"/>
        </w:rPr>
        <w:t>élevée</w:t>
      </w:r>
      <w:r w:rsidR="00807052">
        <w:rPr>
          <w:rFonts w:ascii="Arial Narrow" w:eastAsia="Calibri" w:hAnsi="Arial Narrow" w:cs="Arial"/>
          <w:color w:val="000000" w:themeColor="text1"/>
          <w:sz w:val="24"/>
          <w:szCs w:val="24"/>
        </w:rPr>
        <w:t xml:space="preserve"> </w:t>
      </w:r>
      <w:r w:rsidR="00807052">
        <w:rPr>
          <w:rFonts w:ascii="Arial Narrow" w:eastAsia="Calibri" w:hAnsi="Arial Narrow" w:cs="Arial"/>
          <w:color w:val="000000" w:themeColor="text1"/>
          <w:sz w:val="24"/>
          <w:szCs w:val="24"/>
        </w:rPr>
        <w:t>[2,</w:t>
      </w:r>
      <w:r w:rsidR="00807052" w:rsidRPr="009B0F29">
        <w:rPr>
          <w:rFonts w:ascii="Arial Narrow" w:eastAsia="Calibri" w:hAnsi="Arial Narrow" w:cs="Arial"/>
          <w:color w:val="000000" w:themeColor="text1"/>
          <w:sz w:val="24"/>
          <w:szCs w:val="24"/>
        </w:rPr>
        <w:t>3]</w:t>
      </w:r>
      <w:r w:rsidR="00F36303" w:rsidRPr="009B0F29">
        <w:rPr>
          <w:rFonts w:ascii="Arial Narrow" w:eastAsia="Calibri" w:hAnsi="Arial Narrow" w:cs="Arial"/>
          <w:color w:val="000000" w:themeColor="text1"/>
          <w:sz w:val="24"/>
          <w:szCs w:val="24"/>
        </w:rPr>
        <w:t>. En</w:t>
      </w:r>
      <w:r w:rsidRPr="009B0F29">
        <w:rPr>
          <w:rFonts w:ascii="Arial Narrow" w:eastAsia="Calibri" w:hAnsi="Arial Narrow" w:cs="Arial"/>
          <w:color w:val="000000" w:themeColor="text1"/>
          <w:sz w:val="24"/>
          <w:szCs w:val="24"/>
        </w:rPr>
        <w:t xml:space="preserve"> effet</w:t>
      </w:r>
      <w:r w:rsidR="00807052">
        <w:rPr>
          <w:rFonts w:ascii="Arial Narrow" w:eastAsia="Calibri" w:hAnsi="Arial Narrow" w:cs="Arial"/>
          <w:color w:val="000000" w:themeColor="text1"/>
          <w:sz w:val="24"/>
          <w:szCs w:val="24"/>
        </w:rPr>
        <w:t>,</w:t>
      </w:r>
      <w:r w:rsidRPr="009B0F29">
        <w:rPr>
          <w:rFonts w:ascii="Arial Narrow" w:eastAsia="Calibri" w:hAnsi="Arial Narrow" w:cs="Arial"/>
          <w:color w:val="000000" w:themeColor="text1"/>
          <w:sz w:val="24"/>
          <w:szCs w:val="24"/>
        </w:rPr>
        <w:t xml:space="preserve"> sur 40 fœtus atteints d’un syndrome Turner conçus, 1 seul survivra [5]</w:t>
      </w:r>
      <w:r w:rsidR="00807052">
        <w:rPr>
          <w:rFonts w:ascii="Arial Narrow" w:eastAsia="Calibri" w:hAnsi="Arial Narrow" w:cs="Arial"/>
          <w:color w:val="000000" w:themeColor="text1"/>
          <w:sz w:val="24"/>
          <w:szCs w:val="24"/>
        </w:rPr>
        <w:t>,</w:t>
      </w:r>
      <w:r w:rsidRPr="009B0F29">
        <w:rPr>
          <w:rFonts w:ascii="Arial Narrow" w:eastAsia="Calibri" w:hAnsi="Arial Narrow" w:cs="Arial"/>
          <w:color w:val="000000" w:themeColor="text1"/>
          <w:sz w:val="24"/>
          <w:szCs w:val="24"/>
        </w:rPr>
        <w:t xml:space="preserve"> ce qui rend </w:t>
      </w:r>
      <w:r w:rsidR="00F36303" w:rsidRPr="009B0F29">
        <w:rPr>
          <w:rFonts w:ascii="Arial Narrow" w:eastAsia="Calibri" w:hAnsi="Arial Narrow" w:cs="Arial"/>
          <w:color w:val="000000" w:themeColor="text1"/>
          <w:sz w:val="24"/>
          <w:szCs w:val="24"/>
        </w:rPr>
        <w:t>sous-estimée</w:t>
      </w:r>
      <w:r w:rsidRPr="009B0F29">
        <w:rPr>
          <w:rFonts w:ascii="Arial Narrow" w:eastAsia="Calibri" w:hAnsi="Arial Narrow" w:cs="Arial"/>
          <w:color w:val="000000" w:themeColor="text1"/>
          <w:sz w:val="24"/>
          <w:szCs w:val="24"/>
        </w:rPr>
        <w:t xml:space="preserve"> la fréquence réelle parmi les naissances vivantes.  Le diagnostic se pose en général en période néonatale précoce devant certaines complications qui sont fréquemment associées. Il se manifeste</w:t>
      </w:r>
      <w:r w:rsidRPr="009B0F29">
        <w:rPr>
          <w:rFonts w:ascii="Arial Narrow" w:eastAsia="Calibri" w:hAnsi="Arial Narrow" w:cs="Arial"/>
          <w:b/>
          <w:color w:val="000000" w:themeColor="text1"/>
          <w:sz w:val="24"/>
          <w:szCs w:val="24"/>
        </w:rPr>
        <w:t xml:space="preserve">                                                                                                                                                                                               </w:t>
      </w:r>
      <w:r w:rsidRPr="009B0F29">
        <w:rPr>
          <w:rFonts w:ascii="Arial Narrow" w:eastAsia="Calibri" w:hAnsi="Arial Narrow" w:cs="Arial"/>
          <w:sz w:val="24"/>
          <w:szCs w:val="24"/>
        </w:rPr>
        <w:t xml:space="preserve">par une dysmorphie </w:t>
      </w:r>
      <w:r w:rsidR="00F36303" w:rsidRPr="009B0F29">
        <w:rPr>
          <w:rFonts w:ascii="Arial Narrow" w:eastAsia="Calibri" w:hAnsi="Arial Narrow" w:cs="Arial"/>
          <w:sz w:val="24"/>
          <w:szCs w:val="24"/>
        </w:rPr>
        <w:t>caractéristique, une</w:t>
      </w:r>
      <w:r w:rsidRPr="009B0F29">
        <w:rPr>
          <w:rFonts w:ascii="Arial Narrow" w:eastAsia="Calibri" w:hAnsi="Arial Narrow" w:cs="Arial"/>
          <w:sz w:val="24"/>
          <w:szCs w:val="24"/>
        </w:rPr>
        <w:t xml:space="preserve"> coarctation de l’aorte (25%), des reins en fer à cheval (50%), une dysgénésie gonadique avec des ovaires atrophiques (bandelettes fibreuses)</w:t>
      </w:r>
      <w:r w:rsidR="00807052">
        <w:rPr>
          <w:rFonts w:ascii="Arial Narrow" w:eastAsia="Calibri" w:hAnsi="Arial Narrow" w:cs="Arial"/>
          <w:sz w:val="24"/>
          <w:szCs w:val="24"/>
        </w:rPr>
        <w:t xml:space="preserve"> </w:t>
      </w:r>
      <w:r w:rsidR="00807052" w:rsidRPr="009B0F29">
        <w:rPr>
          <w:rFonts w:ascii="Arial Narrow" w:eastAsia="Calibri" w:hAnsi="Arial Narrow" w:cs="Arial"/>
          <w:sz w:val="24"/>
          <w:szCs w:val="24"/>
        </w:rPr>
        <w:t>[1,2,3</w:t>
      </w:r>
      <w:r w:rsidR="00807052">
        <w:rPr>
          <w:rFonts w:ascii="Arial Narrow" w:eastAsia="Calibri" w:hAnsi="Arial Narrow" w:cs="Arial"/>
          <w:sz w:val="24"/>
          <w:szCs w:val="24"/>
        </w:rPr>
        <w:t>,</w:t>
      </w:r>
      <w:r w:rsidR="00807052" w:rsidRPr="009B0F29">
        <w:rPr>
          <w:rFonts w:ascii="Arial Narrow" w:eastAsia="Calibri" w:hAnsi="Arial Narrow" w:cs="Arial"/>
          <w:sz w:val="24"/>
          <w:szCs w:val="24"/>
        </w:rPr>
        <w:t>5</w:t>
      </w:r>
      <w:r w:rsidR="00807052">
        <w:rPr>
          <w:rFonts w:ascii="Arial Narrow" w:eastAsia="Calibri" w:hAnsi="Arial Narrow" w:cs="Arial"/>
          <w:sz w:val="24"/>
          <w:szCs w:val="24"/>
        </w:rPr>
        <w:t>-</w:t>
      </w:r>
      <w:r w:rsidR="00807052">
        <w:rPr>
          <w:rFonts w:ascii="Arial Narrow" w:eastAsia="Calibri" w:hAnsi="Arial Narrow" w:cs="Arial"/>
          <w:sz w:val="24"/>
          <w:szCs w:val="24"/>
        </w:rPr>
        <w:t>7].</w:t>
      </w:r>
      <w:r w:rsidRPr="009B0F29">
        <w:rPr>
          <w:rFonts w:ascii="Arial Narrow" w:eastAsia="Calibri" w:hAnsi="Arial Narrow" w:cs="Arial"/>
          <w:sz w:val="24"/>
          <w:szCs w:val="24"/>
        </w:rPr>
        <w:t xml:space="preserve"> L’atteinte gonadique est à l’origine des troubles du </w:t>
      </w:r>
      <w:r w:rsidR="00F36303" w:rsidRPr="009B0F29">
        <w:rPr>
          <w:rFonts w:ascii="Arial Narrow" w:eastAsia="Calibri" w:hAnsi="Arial Narrow" w:cs="Arial"/>
          <w:sz w:val="24"/>
          <w:szCs w:val="24"/>
        </w:rPr>
        <w:t>développement</w:t>
      </w:r>
      <w:r w:rsidRPr="009B0F29">
        <w:rPr>
          <w:rFonts w:ascii="Arial Narrow" w:eastAsia="Calibri" w:hAnsi="Arial Narrow" w:cs="Arial"/>
          <w:sz w:val="24"/>
          <w:szCs w:val="24"/>
        </w:rPr>
        <w:t xml:space="preserve"> des </w:t>
      </w:r>
      <w:r w:rsidR="00F36303" w:rsidRPr="009B0F29">
        <w:rPr>
          <w:rFonts w:ascii="Arial Narrow" w:eastAsia="Calibri" w:hAnsi="Arial Narrow" w:cs="Arial"/>
          <w:sz w:val="24"/>
          <w:szCs w:val="24"/>
        </w:rPr>
        <w:t>caractères</w:t>
      </w:r>
      <w:r w:rsidRPr="009B0F29">
        <w:rPr>
          <w:rFonts w:ascii="Arial Narrow" w:eastAsia="Calibri" w:hAnsi="Arial Narrow" w:cs="Arial"/>
          <w:sz w:val="24"/>
          <w:szCs w:val="24"/>
        </w:rPr>
        <w:t xml:space="preserve"> sexuels dont particulièrement celui des seins [1]. Des cas d’absence totale de gonades ont été rapportés [5]. Le pronostic mental peut être marqué par des difficultés d’apprentissage  pouvant nécessiter un soutien scolaire.</w:t>
      </w:r>
      <w:r w:rsidRPr="009B0F29">
        <w:rPr>
          <w:rFonts w:ascii="Arial Narrow" w:eastAsia="Calibri" w:hAnsi="Arial Narrow" w:cs="Arial"/>
          <w:b/>
          <w:sz w:val="24"/>
          <w:szCs w:val="24"/>
          <w:lang w:eastAsia="fr-FR"/>
        </w:rPr>
        <w:t xml:space="preserve"> </w:t>
      </w:r>
      <w:r w:rsidRPr="009B0F29">
        <w:rPr>
          <w:rFonts w:ascii="Arial Narrow" w:eastAsia="Calibri" w:hAnsi="Arial Narrow" w:cs="Arial"/>
          <w:sz w:val="24"/>
          <w:szCs w:val="24"/>
          <w:lang w:eastAsia="fr-FR"/>
        </w:rPr>
        <w:t>Sur le plan biologique,</w:t>
      </w:r>
      <w:r w:rsidRPr="009B0F29">
        <w:rPr>
          <w:rFonts w:ascii="Arial Narrow" w:eastAsia="Calibri" w:hAnsi="Arial Narrow" w:cs="Arial"/>
          <w:b/>
          <w:sz w:val="24"/>
          <w:szCs w:val="24"/>
          <w:lang w:eastAsia="fr-FR"/>
        </w:rPr>
        <w:t xml:space="preserve"> </w:t>
      </w:r>
      <w:r w:rsidRPr="009B0F29">
        <w:rPr>
          <w:rFonts w:ascii="Arial Narrow" w:eastAsia="Calibri" w:hAnsi="Arial Narrow" w:cs="Arial"/>
          <w:sz w:val="24"/>
          <w:szCs w:val="24"/>
        </w:rPr>
        <w:t xml:space="preserve">on note une </w:t>
      </w:r>
      <w:r w:rsidR="00F36303" w:rsidRPr="009B0F29">
        <w:rPr>
          <w:rFonts w:ascii="Arial Narrow" w:eastAsia="Calibri" w:hAnsi="Arial Narrow" w:cs="Arial"/>
          <w:sz w:val="24"/>
          <w:szCs w:val="24"/>
        </w:rPr>
        <w:t>élévation</w:t>
      </w:r>
      <w:r w:rsidRPr="009B0F29">
        <w:rPr>
          <w:rFonts w:ascii="Arial Narrow" w:eastAsia="Calibri" w:hAnsi="Arial Narrow" w:cs="Arial"/>
          <w:sz w:val="24"/>
          <w:szCs w:val="24"/>
        </w:rPr>
        <w:t xml:space="preserve"> du taux de </w:t>
      </w:r>
      <w:r w:rsidR="00F36303" w:rsidRPr="009B0F29">
        <w:rPr>
          <w:rFonts w:ascii="Arial Narrow" w:eastAsia="Calibri" w:hAnsi="Arial Narrow" w:cs="Arial"/>
          <w:sz w:val="24"/>
          <w:szCs w:val="24"/>
        </w:rPr>
        <w:t>gonadostimulines</w:t>
      </w:r>
      <w:r w:rsidRPr="009B0F29">
        <w:rPr>
          <w:rFonts w:ascii="Arial Narrow" w:eastAsia="Calibri" w:hAnsi="Arial Narrow" w:cs="Arial"/>
          <w:sz w:val="24"/>
          <w:szCs w:val="24"/>
        </w:rPr>
        <w:t xml:space="preserve"> (FSH et LH) et une insuffisance en œstradiol . La confirmation diagnostique se fait par </w:t>
      </w:r>
      <w:r w:rsidRPr="009B0F29">
        <w:rPr>
          <w:rFonts w:ascii="Arial Narrow" w:eastAsia="Calibri" w:hAnsi="Arial Narrow" w:cs="Arial"/>
          <w:color w:val="000000"/>
          <w:sz w:val="24"/>
          <w:szCs w:val="24"/>
        </w:rPr>
        <w:t>le caryotype avec une</w:t>
      </w:r>
      <w:r w:rsidRPr="009B0F29">
        <w:rPr>
          <w:rFonts w:ascii="Arial Narrow" w:eastAsia="Calibri" w:hAnsi="Arial Narrow" w:cs="Arial"/>
          <w:sz w:val="24"/>
          <w:szCs w:val="24"/>
        </w:rPr>
        <w:t xml:space="preserve"> formule chromosomique de 45, X. Il peut s’agir d’une m</w:t>
      </w:r>
      <w:r w:rsidR="00807052">
        <w:rPr>
          <w:rFonts w:ascii="Arial Narrow" w:eastAsia="Calibri" w:hAnsi="Arial Narrow" w:cs="Arial"/>
          <w:sz w:val="24"/>
          <w:szCs w:val="24"/>
        </w:rPr>
        <w:t>osaïque avec une formule 46, XX</w:t>
      </w:r>
      <w:r w:rsidRPr="009B0F29">
        <w:rPr>
          <w:rFonts w:ascii="Arial Narrow" w:eastAsia="Calibri" w:hAnsi="Arial Narrow" w:cs="Arial"/>
          <w:sz w:val="24"/>
          <w:szCs w:val="24"/>
        </w:rPr>
        <w:t xml:space="preserve"> et/ou une anomalie de structure d’un des deux chromosomes X (délétion, anneau). La plupart de ces signes étaient retrouvés dans notre observation. </w:t>
      </w:r>
      <w:r w:rsidRPr="009B0F29">
        <w:rPr>
          <w:rFonts w:ascii="Arial Narrow" w:eastAsia="Calibri" w:hAnsi="Arial Narrow" w:cs="Arial"/>
          <w:color w:val="000000"/>
          <w:sz w:val="24"/>
          <w:szCs w:val="24"/>
        </w:rPr>
        <w:t>Toutefois</w:t>
      </w:r>
      <w:r w:rsidR="00807052">
        <w:rPr>
          <w:rFonts w:ascii="Arial Narrow" w:eastAsia="Calibri" w:hAnsi="Arial Narrow" w:cs="Arial"/>
          <w:color w:val="000000"/>
          <w:sz w:val="24"/>
          <w:szCs w:val="24"/>
        </w:rPr>
        <w:t>,</w:t>
      </w:r>
      <w:r w:rsidRPr="009B0F29">
        <w:rPr>
          <w:rFonts w:ascii="Arial Narrow" w:eastAsia="Calibri" w:hAnsi="Arial Narrow" w:cs="Arial"/>
          <w:color w:val="000000"/>
          <w:sz w:val="24"/>
          <w:szCs w:val="24"/>
        </w:rPr>
        <w:t xml:space="preserve"> on ne notait pas de discordance entre le sexe civil, le sexe génétique et le morphotype. </w:t>
      </w:r>
      <w:r w:rsidRPr="009B0F29">
        <w:rPr>
          <w:rFonts w:ascii="Arial Narrow" w:eastAsia="Calibri" w:hAnsi="Arial Narrow" w:cs="Arial"/>
          <w:color w:val="000000" w:themeColor="text1"/>
          <w:sz w:val="24"/>
          <w:szCs w:val="24"/>
        </w:rPr>
        <w:t xml:space="preserve"> </w:t>
      </w:r>
    </w:p>
    <w:p w:rsidR="00452CA4" w:rsidRPr="009B0F29" w:rsidRDefault="00452CA4" w:rsidP="009B0F29">
      <w:pPr>
        <w:spacing w:after="200" w:line="276" w:lineRule="auto"/>
        <w:jc w:val="both"/>
        <w:rPr>
          <w:rFonts w:ascii="Arial Narrow" w:eastAsia="Calibri" w:hAnsi="Arial Narrow" w:cs="Arial"/>
          <w:color w:val="000000"/>
          <w:sz w:val="24"/>
          <w:szCs w:val="24"/>
        </w:rPr>
      </w:pPr>
      <w:r w:rsidRPr="009B0F29">
        <w:rPr>
          <w:rFonts w:ascii="Arial Narrow" w:eastAsia="Calibri" w:hAnsi="Arial Narrow" w:cs="Arial"/>
          <w:color w:val="000000" w:themeColor="text1"/>
          <w:sz w:val="24"/>
          <w:szCs w:val="24"/>
        </w:rPr>
        <w:t>En milieu africain, le diagnostic est en général tardif du fa</w:t>
      </w:r>
      <w:r w:rsidR="00807052">
        <w:rPr>
          <w:rFonts w:ascii="Arial Narrow" w:eastAsia="Calibri" w:hAnsi="Arial Narrow" w:cs="Arial"/>
          <w:color w:val="000000" w:themeColor="text1"/>
          <w:sz w:val="24"/>
          <w:szCs w:val="24"/>
        </w:rPr>
        <w:t>it de consultation tardive [3-8,9,10,</w:t>
      </w:r>
      <w:r w:rsidRPr="009B0F29">
        <w:rPr>
          <w:rFonts w:ascii="Arial Narrow" w:eastAsia="Calibri" w:hAnsi="Arial Narrow" w:cs="Arial"/>
          <w:color w:val="000000" w:themeColor="text1"/>
          <w:sz w:val="24"/>
          <w:szCs w:val="24"/>
        </w:rPr>
        <w:t>11]. L’aménorrhée primaire constitue très souvent le motif de consultation officiel des patientes présentant des troubles du développement sexuel [5</w:t>
      </w:r>
      <w:r w:rsidR="00807052">
        <w:rPr>
          <w:rFonts w:ascii="Arial Narrow" w:eastAsia="Calibri" w:hAnsi="Arial Narrow" w:cs="Arial"/>
          <w:color w:val="000000" w:themeColor="text1"/>
          <w:sz w:val="24"/>
          <w:szCs w:val="24"/>
        </w:rPr>
        <w:t>,8,</w:t>
      </w:r>
      <w:r w:rsidRPr="009B0F29">
        <w:rPr>
          <w:rFonts w:ascii="Arial Narrow" w:eastAsia="Calibri" w:hAnsi="Arial Narrow" w:cs="Arial"/>
          <w:color w:val="000000" w:themeColor="text1"/>
          <w:sz w:val="24"/>
          <w:szCs w:val="24"/>
        </w:rPr>
        <w:t xml:space="preserve">12] ; les perturbations psychologiques sont rarement évoquées [9]. Chez les enfants, c’est souvent le retard statural qui motive la consultation [1-5]. </w:t>
      </w:r>
    </w:p>
    <w:p w:rsidR="00452CA4" w:rsidRPr="009B0F29" w:rsidRDefault="00452CA4" w:rsidP="009B0F29">
      <w:pPr>
        <w:spacing w:after="200" w:line="276" w:lineRule="auto"/>
        <w:jc w:val="both"/>
        <w:rPr>
          <w:rFonts w:ascii="Arial Narrow" w:eastAsia="Calibri" w:hAnsi="Arial Narrow" w:cs="Arial"/>
          <w:color w:val="000000" w:themeColor="text1"/>
          <w:sz w:val="24"/>
          <w:szCs w:val="24"/>
        </w:rPr>
      </w:pPr>
      <w:r w:rsidRPr="009B0F29">
        <w:rPr>
          <w:rFonts w:ascii="Arial Narrow" w:eastAsia="Calibri" w:hAnsi="Arial Narrow" w:cs="Arial"/>
          <w:color w:val="000000"/>
          <w:sz w:val="24"/>
          <w:szCs w:val="24"/>
        </w:rPr>
        <w:t xml:space="preserve">La psychothérapie est  fondamentale dans la prise en charge surtout chez les adolescentes et les adultes. En effet les troubles du développement sexuel affectent d’une manière ou d’une autre la personnalité de l’individu </w:t>
      </w:r>
      <w:r w:rsidR="00807052">
        <w:rPr>
          <w:rFonts w:ascii="Arial Narrow" w:eastAsia="Calibri" w:hAnsi="Arial Narrow" w:cs="Arial"/>
          <w:color w:val="000000" w:themeColor="text1"/>
          <w:sz w:val="24"/>
          <w:szCs w:val="24"/>
        </w:rPr>
        <w:t>[8-10,11,</w:t>
      </w:r>
      <w:r w:rsidRPr="009B0F29">
        <w:rPr>
          <w:rFonts w:ascii="Arial Narrow" w:eastAsia="Calibri" w:hAnsi="Arial Narrow" w:cs="Arial"/>
          <w:color w:val="000000" w:themeColor="text1"/>
          <w:sz w:val="24"/>
          <w:szCs w:val="24"/>
        </w:rPr>
        <w:t xml:space="preserve">12]. </w:t>
      </w:r>
      <w:r w:rsidRPr="009B0F29">
        <w:rPr>
          <w:rFonts w:ascii="Arial Narrow" w:eastAsia="Calibri" w:hAnsi="Arial Narrow" w:cs="Arial"/>
          <w:color w:val="000000"/>
          <w:sz w:val="24"/>
          <w:szCs w:val="24"/>
        </w:rPr>
        <w:t>L’hormonothérapie substitutive a pour but de restaurer les taux des hormones aux valeurs normales avec une influence positive sur les caractères sexuels secondaires</w:t>
      </w:r>
      <w:r w:rsidR="00807052">
        <w:rPr>
          <w:rFonts w:ascii="Arial Narrow" w:eastAsia="Calibri" w:hAnsi="Arial Narrow" w:cs="Arial"/>
          <w:color w:val="000000"/>
          <w:sz w:val="24"/>
          <w:szCs w:val="24"/>
        </w:rPr>
        <w:t>,</w:t>
      </w:r>
      <w:r w:rsidRPr="009B0F29">
        <w:rPr>
          <w:rFonts w:ascii="Arial Narrow" w:eastAsia="Calibri" w:hAnsi="Arial Narrow" w:cs="Arial"/>
          <w:color w:val="000000"/>
          <w:sz w:val="24"/>
          <w:szCs w:val="24"/>
        </w:rPr>
        <w:t xml:space="preserve"> notamment le développement mammaire, la pilosité et le morphotype. </w:t>
      </w:r>
      <w:r w:rsidRPr="009B0F29">
        <w:rPr>
          <w:rFonts w:ascii="Arial Narrow" w:eastAsia="Calibri" w:hAnsi="Arial Narrow" w:cs="Arial"/>
          <w:color w:val="000000" w:themeColor="text1"/>
          <w:sz w:val="24"/>
          <w:szCs w:val="24"/>
        </w:rPr>
        <w:t xml:space="preserve">Dans notre observation, bien que débutée tardivement, l’hormonothérapie s’est soldée par des résultats satisfaisants. Cette féminisation facilite </w:t>
      </w:r>
      <w:r w:rsidRPr="009B0F29">
        <w:rPr>
          <w:rFonts w:ascii="Arial Narrow" w:eastAsia="Calibri" w:hAnsi="Arial Narrow" w:cs="Arial"/>
          <w:color w:val="000000" w:themeColor="text1"/>
          <w:sz w:val="24"/>
          <w:szCs w:val="24"/>
        </w:rPr>
        <w:lastRenderedPageBreak/>
        <w:t xml:space="preserve">l’insertion sociale en atténuant l’impact psychologique. </w:t>
      </w:r>
      <w:r w:rsidRPr="009B0F29">
        <w:rPr>
          <w:rFonts w:ascii="Arial Narrow" w:eastAsia="Calibri" w:hAnsi="Arial Narrow" w:cs="Arial"/>
          <w:color w:val="000000"/>
          <w:sz w:val="24"/>
          <w:szCs w:val="24"/>
        </w:rPr>
        <w:t>L’épineux problème de la procréation demeure néanmoins.</w:t>
      </w:r>
    </w:p>
    <w:p w:rsidR="00452CA4" w:rsidRPr="009B0F29" w:rsidRDefault="00452CA4" w:rsidP="009B0F29">
      <w:pPr>
        <w:spacing w:after="200" w:line="276" w:lineRule="auto"/>
        <w:jc w:val="both"/>
        <w:rPr>
          <w:rFonts w:ascii="Arial Narrow" w:eastAsia="Calibri" w:hAnsi="Arial Narrow" w:cs="Arial"/>
          <w:b/>
          <w:sz w:val="24"/>
          <w:szCs w:val="24"/>
        </w:rPr>
      </w:pPr>
      <w:r w:rsidRPr="009B0F29">
        <w:rPr>
          <w:rFonts w:ascii="Arial Narrow" w:eastAsia="Calibri" w:hAnsi="Arial Narrow" w:cs="Arial"/>
          <w:b/>
          <w:sz w:val="24"/>
          <w:szCs w:val="24"/>
        </w:rPr>
        <w:t>CONCLUSION</w:t>
      </w:r>
    </w:p>
    <w:p w:rsidR="00452CA4" w:rsidRPr="009B0F29" w:rsidRDefault="00452CA4" w:rsidP="009B0F29">
      <w:pPr>
        <w:spacing w:after="200" w:line="276" w:lineRule="auto"/>
        <w:jc w:val="both"/>
        <w:rPr>
          <w:rFonts w:ascii="Arial Narrow" w:eastAsia="Calibri" w:hAnsi="Arial Narrow" w:cs="Arial"/>
          <w:color w:val="000000" w:themeColor="text1"/>
          <w:sz w:val="24"/>
          <w:szCs w:val="24"/>
        </w:rPr>
      </w:pPr>
      <w:r w:rsidRPr="009B0F29">
        <w:rPr>
          <w:rFonts w:ascii="Arial Narrow" w:eastAsia="Calibri" w:hAnsi="Arial Narrow" w:cs="Arial"/>
          <w:color w:val="000000" w:themeColor="text1"/>
          <w:sz w:val="24"/>
          <w:szCs w:val="24"/>
        </w:rPr>
        <w:t>Le syndrome de Turner est une étiologie rarement évoquée dans les troubles du développement sexuel. Ses manifestations cliniques sont diverses et variées. Y penser devant tout trouble de développement sexuel favorise un diagnostic précoce</w:t>
      </w:r>
      <w:r w:rsidR="00807052">
        <w:rPr>
          <w:rFonts w:ascii="Arial Narrow" w:eastAsia="Calibri" w:hAnsi="Arial Narrow" w:cs="Arial"/>
          <w:color w:val="000000" w:themeColor="text1"/>
          <w:sz w:val="24"/>
          <w:szCs w:val="24"/>
        </w:rPr>
        <w:t>,</w:t>
      </w:r>
      <w:r w:rsidRPr="009B0F29">
        <w:rPr>
          <w:rFonts w:ascii="Arial Narrow" w:eastAsia="Calibri" w:hAnsi="Arial Narrow" w:cs="Arial"/>
          <w:color w:val="000000" w:themeColor="text1"/>
          <w:sz w:val="24"/>
          <w:szCs w:val="24"/>
        </w:rPr>
        <w:t xml:space="preserve"> ce qui permettrait de conduire une prise en charge adéquate qui se doit d’être  pluridisciplinaire en vue d’améliorer l’insertion sociale de ces patientes..</w:t>
      </w:r>
    </w:p>
    <w:p w:rsidR="00452CA4" w:rsidRPr="009B0F29" w:rsidRDefault="00452CA4" w:rsidP="009B0F29">
      <w:pPr>
        <w:spacing w:line="276" w:lineRule="auto"/>
        <w:rPr>
          <w:rFonts w:ascii="Arial Narrow" w:eastAsia="Calibri" w:hAnsi="Arial Narrow" w:cs="Arial"/>
          <w:b/>
          <w:sz w:val="24"/>
          <w:szCs w:val="24"/>
        </w:rPr>
      </w:pPr>
      <w:r w:rsidRPr="009B0F29">
        <w:rPr>
          <w:rFonts w:ascii="Arial Narrow" w:eastAsia="Calibri" w:hAnsi="Arial Narrow" w:cs="Arial"/>
          <w:b/>
          <w:sz w:val="24"/>
          <w:szCs w:val="24"/>
        </w:rPr>
        <w:t xml:space="preserve">REFERENCES  </w:t>
      </w:r>
    </w:p>
    <w:p w:rsidR="009B0F29" w:rsidRPr="009B0F29" w:rsidRDefault="00452CA4" w:rsidP="009B0F29">
      <w:pPr>
        <w:pStyle w:val="Default"/>
        <w:numPr>
          <w:ilvl w:val="0"/>
          <w:numId w:val="1"/>
        </w:numPr>
        <w:tabs>
          <w:tab w:val="left" w:pos="567"/>
        </w:tabs>
        <w:spacing w:line="276" w:lineRule="auto"/>
        <w:ind w:left="567" w:hanging="501"/>
        <w:jc w:val="both"/>
        <w:rPr>
          <w:rFonts w:ascii="Arial Narrow" w:hAnsi="Arial Narrow" w:cs="Arial"/>
          <w:bCs/>
          <w:color w:val="000000" w:themeColor="text1"/>
        </w:rPr>
      </w:pPr>
      <w:r w:rsidRPr="009B0F29">
        <w:rPr>
          <w:rFonts w:ascii="Arial Narrow" w:hAnsi="Arial Narrow" w:cs="Arial"/>
          <w:b/>
          <w:bCs/>
          <w:color w:val="000000" w:themeColor="text1"/>
        </w:rPr>
        <w:t>Kriouile Y, Gaouzi A, Benhammou B</w:t>
      </w:r>
      <w:r w:rsidRPr="009B0F29">
        <w:rPr>
          <w:rFonts w:ascii="Arial Narrow" w:hAnsi="Arial Narrow" w:cs="Arial"/>
          <w:bCs/>
          <w:color w:val="000000" w:themeColor="text1"/>
        </w:rPr>
        <w:t xml:space="preserve">. </w:t>
      </w:r>
      <w:r w:rsidRPr="009B0F29">
        <w:rPr>
          <w:rFonts w:ascii="Arial Narrow" w:hAnsi="Arial Narrow" w:cs="Arial"/>
          <w:color w:val="000000" w:themeColor="text1"/>
        </w:rPr>
        <w:t>Syndrome de Turner chez l’enfant à propos de 10 cas. Médecine du Maghreb 2001; 85: 5-10.</w:t>
      </w:r>
    </w:p>
    <w:p w:rsidR="009B0F29" w:rsidRPr="009B0F29" w:rsidRDefault="00452CA4" w:rsidP="009B0F29">
      <w:pPr>
        <w:pStyle w:val="Default"/>
        <w:numPr>
          <w:ilvl w:val="0"/>
          <w:numId w:val="1"/>
        </w:numPr>
        <w:tabs>
          <w:tab w:val="left" w:pos="567"/>
        </w:tabs>
        <w:spacing w:line="276" w:lineRule="auto"/>
        <w:ind w:left="567" w:hanging="501"/>
        <w:jc w:val="both"/>
        <w:rPr>
          <w:rFonts w:ascii="Arial Narrow" w:hAnsi="Arial Narrow" w:cs="Arial"/>
          <w:bCs/>
          <w:color w:val="000000" w:themeColor="text1"/>
        </w:rPr>
      </w:pPr>
      <w:r w:rsidRPr="009B0F29">
        <w:rPr>
          <w:rFonts w:ascii="Arial Narrow" w:hAnsi="Arial Narrow" w:cs="Arial"/>
          <w:b/>
          <w:bCs/>
          <w:color w:val="000000" w:themeColor="text1"/>
        </w:rPr>
        <w:t>Poirier  J, Poirier  I, Baudet J</w:t>
      </w:r>
      <w:r w:rsidRPr="009B0F29">
        <w:rPr>
          <w:rFonts w:ascii="Arial Narrow" w:hAnsi="Arial Narrow" w:cs="Arial"/>
          <w:bCs/>
          <w:color w:val="000000" w:themeColor="text1"/>
        </w:rPr>
        <w:t>. Embryologie humaine. Ed. Paris : Maloine, Juillet 1993; 302 p.</w:t>
      </w:r>
    </w:p>
    <w:p w:rsidR="009B0F29" w:rsidRPr="009B0F29" w:rsidRDefault="00452CA4" w:rsidP="009B0F29">
      <w:pPr>
        <w:pStyle w:val="Default"/>
        <w:numPr>
          <w:ilvl w:val="0"/>
          <w:numId w:val="1"/>
        </w:numPr>
        <w:tabs>
          <w:tab w:val="left" w:pos="567"/>
        </w:tabs>
        <w:spacing w:line="276" w:lineRule="auto"/>
        <w:ind w:left="567" w:hanging="501"/>
        <w:jc w:val="both"/>
        <w:rPr>
          <w:rFonts w:ascii="Arial Narrow" w:hAnsi="Arial Narrow" w:cs="Arial"/>
          <w:bCs/>
          <w:color w:val="000000" w:themeColor="text1"/>
        </w:rPr>
      </w:pPr>
      <w:r w:rsidRPr="009B0F29">
        <w:rPr>
          <w:rFonts w:ascii="Arial Narrow" w:hAnsi="Arial Narrow" w:cs="Arial"/>
          <w:b/>
          <w:bCs/>
          <w:color w:val="000000" w:themeColor="text1"/>
        </w:rPr>
        <w:t>Robert HG, Palmer R, Boury-Heyler C, Cohen J</w:t>
      </w:r>
      <w:r w:rsidRPr="009B0F29">
        <w:rPr>
          <w:rFonts w:ascii="Arial Narrow" w:hAnsi="Arial Narrow" w:cs="Arial"/>
          <w:bCs/>
          <w:color w:val="000000" w:themeColor="text1"/>
        </w:rPr>
        <w:t xml:space="preserve">. Sexe et problèmes d’intersexualité. In Précis de </w:t>
      </w:r>
      <w:r w:rsidR="00807052">
        <w:rPr>
          <w:rFonts w:ascii="Arial Narrow" w:hAnsi="Arial Narrow" w:cs="Arial"/>
          <w:bCs/>
          <w:color w:val="000000" w:themeColor="text1"/>
        </w:rPr>
        <w:t>G</w:t>
      </w:r>
      <w:r w:rsidRPr="009B0F29">
        <w:rPr>
          <w:rFonts w:ascii="Arial Narrow" w:hAnsi="Arial Narrow" w:cs="Arial"/>
          <w:bCs/>
          <w:color w:val="000000" w:themeColor="text1"/>
        </w:rPr>
        <w:t>ynécologie. 2</w:t>
      </w:r>
      <w:r w:rsidRPr="009B0F29">
        <w:rPr>
          <w:rFonts w:ascii="Arial Narrow" w:hAnsi="Arial Narrow" w:cs="Arial"/>
          <w:bCs/>
          <w:color w:val="000000" w:themeColor="text1"/>
          <w:vertAlign w:val="superscript"/>
        </w:rPr>
        <w:t xml:space="preserve">th </w:t>
      </w:r>
      <w:r w:rsidRPr="009B0F29">
        <w:rPr>
          <w:rFonts w:ascii="Arial Narrow" w:hAnsi="Arial Narrow" w:cs="Arial"/>
          <w:bCs/>
          <w:color w:val="000000" w:themeColor="text1"/>
        </w:rPr>
        <w:t xml:space="preserve"> Ed.</w:t>
      </w:r>
      <w:r w:rsidR="00807052">
        <w:rPr>
          <w:rFonts w:ascii="Arial Narrow" w:hAnsi="Arial Narrow" w:cs="Arial"/>
          <w:bCs/>
          <w:color w:val="000000" w:themeColor="text1"/>
        </w:rPr>
        <w:t>,</w:t>
      </w:r>
      <w:r w:rsidRPr="009B0F29">
        <w:rPr>
          <w:rFonts w:ascii="Arial Narrow" w:hAnsi="Arial Narrow" w:cs="Arial"/>
          <w:bCs/>
          <w:color w:val="000000" w:themeColor="text1"/>
        </w:rPr>
        <w:t xml:space="preserve"> Paris : Masson, 1979; 423-36.</w:t>
      </w:r>
    </w:p>
    <w:p w:rsidR="009B0F29" w:rsidRPr="009B0F29" w:rsidRDefault="00452CA4" w:rsidP="009B0F29">
      <w:pPr>
        <w:pStyle w:val="Default"/>
        <w:numPr>
          <w:ilvl w:val="0"/>
          <w:numId w:val="1"/>
        </w:numPr>
        <w:tabs>
          <w:tab w:val="left" w:pos="567"/>
        </w:tabs>
        <w:spacing w:line="276" w:lineRule="auto"/>
        <w:ind w:left="567" w:hanging="501"/>
        <w:jc w:val="both"/>
        <w:rPr>
          <w:rFonts w:ascii="Arial Narrow" w:hAnsi="Arial Narrow" w:cs="Arial"/>
          <w:color w:val="000000" w:themeColor="text1"/>
          <w:lang w:val="en-US"/>
        </w:rPr>
      </w:pPr>
      <w:r w:rsidRPr="009B0F29">
        <w:rPr>
          <w:rFonts w:ascii="Arial Narrow" w:hAnsi="Arial Narrow" w:cs="Arial"/>
          <w:b/>
          <w:bCs/>
          <w:color w:val="000000" w:themeColor="text1"/>
        </w:rPr>
        <w:t>Hartl DL, Jones EW</w:t>
      </w:r>
      <w:r w:rsidRPr="009B0F29">
        <w:rPr>
          <w:rFonts w:ascii="Arial Narrow" w:hAnsi="Arial Narrow" w:cs="Arial"/>
          <w:bCs/>
          <w:color w:val="000000" w:themeColor="text1"/>
        </w:rPr>
        <w:t>. Génétique. Les grands principes. 3</w:t>
      </w:r>
      <w:r w:rsidRPr="009B0F29">
        <w:rPr>
          <w:rFonts w:ascii="Arial Narrow" w:hAnsi="Arial Narrow" w:cs="Arial"/>
          <w:bCs/>
          <w:color w:val="000000" w:themeColor="text1"/>
          <w:vertAlign w:val="superscript"/>
        </w:rPr>
        <w:t>th</w:t>
      </w:r>
      <w:r w:rsidRPr="009B0F29">
        <w:rPr>
          <w:rFonts w:ascii="Arial Narrow" w:hAnsi="Arial Narrow" w:cs="Arial"/>
          <w:bCs/>
          <w:color w:val="000000" w:themeColor="text1"/>
        </w:rPr>
        <w:t xml:space="preserve"> Ed.</w:t>
      </w:r>
      <w:r w:rsidR="00807052">
        <w:rPr>
          <w:rFonts w:ascii="Arial Narrow" w:hAnsi="Arial Narrow" w:cs="Arial"/>
          <w:bCs/>
          <w:color w:val="000000" w:themeColor="text1"/>
        </w:rPr>
        <w:t>,</w:t>
      </w:r>
      <w:r w:rsidRPr="009B0F29">
        <w:rPr>
          <w:rFonts w:ascii="Arial Narrow" w:hAnsi="Arial Narrow" w:cs="Arial"/>
          <w:bCs/>
          <w:color w:val="000000" w:themeColor="text1"/>
        </w:rPr>
        <w:t xml:space="preserve"> Paris : Dunod, 2003; 147-207.</w:t>
      </w:r>
    </w:p>
    <w:p w:rsidR="009B0F29" w:rsidRPr="009B0F29" w:rsidRDefault="00452CA4" w:rsidP="009B0F29">
      <w:pPr>
        <w:pStyle w:val="Default"/>
        <w:numPr>
          <w:ilvl w:val="0"/>
          <w:numId w:val="1"/>
        </w:numPr>
        <w:tabs>
          <w:tab w:val="left" w:pos="567"/>
        </w:tabs>
        <w:spacing w:line="276" w:lineRule="auto"/>
        <w:ind w:left="567" w:hanging="501"/>
        <w:jc w:val="both"/>
        <w:rPr>
          <w:rFonts w:ascii="Arial Narrow" w:hAnsi="Arial Narrow" w:cs="Arial"/>
          <w:bCs/>
          <w:color w:val="000000" w:themeColor="text1"/>
        </w:rPr>
      </w:pPr>
      <w:r w:rsidRPr="009B0F29">
        <w:rPr>
          <w:rFonts w:ascii="Arial Narrow" w:hAnsi="Arial Narrow" w:cs="Arial"/>
          <w:b/>
          <w:bCs/>
          <w:color w:val="000000" w:themeColor="text1"/>
        </w:rPr>
        <w:t>Mauvais-Jarvis P, Schaiso N, Touraine P</w:t>
      </w:r>
      <w:r w:rsidRPr="009B0F29">
        <w:rPr>
          <w:rFonts w:ascii="Arial Narrow" w:hAnsi="Arial Narrow" w:cs="Arial"/>
          <w:bCs/>
          <w:color w:val="000000" w:themeColor="text1"/>
        </w:rPr>
        <w:t xml:space="preserve">. </w:t>
      </w:r>
      <w:r w:rsidRPr="009B0F29">
        <w:rPr>
          <w:rFonts w:ascii="Arial Narrow" w:hAnsi="Arial Narrow" w:cs="Arial"/>
          <w:color w:val="000000" w:themeColor="text1"/>
        </w:rPr>
        <w:t xml:space="preserve">Médecine de la reproduction. </w:t>
      </w:r>
      <w:r w:rsidRPr="009B0F29">
        <w:rPr>
          <w:rFonts w:ascii="Arial Narrow" w:hAnsi="Arial Narrow" w:cs="Arial"/>
          <w:color w:val="000000" w:themeColor="text1"/>
          <w:lang w:val="en-US"/>
        </w:rPr>
        <w:t>3</w:t>
      </w:r>
      <w:r w:rsidRPr="009B0F29">
        <w:rPr>
          <w:rFonts w:ascii="Arial Narrow" w:hAnsi="Arial Narrow" w:cs="Arial"/>
          <w:color w:val="000000" w:themeColor="text1"/>
          <w:vertAlign w:val="superscript"/>
          <w:lang w:val="en-US"/>
        </w:rPr>
        <w:t>th</w:t>
      </w:r>
      <w:r w:rsidRPr="009B0F29">
        <w:rPr>
          <w:rFonts w:ascii="Arial Narrow" w:hAnsi="Arial Narrow" w:cs="Arial"/>
          <w:color w:val="000000" w:themeColor="text1"/>
          <w:lang w:val="en-US"/>
        </w:rPr>
        <w:t xml:space="preserve"> Ed.</w:t>
      </w:r>
      <w:r w:rsidR="00807052">
        <w:rPr>
          <w:rFonts w:ascii="Arial Narrow" w:hAnsi="Arial Narrow" w:cs="Arial"/>
          <w:color w:val="000000" w:themeColor="text1"/>
          <w:lang w:val="en-US"/>
        </w:rPr>
        <w:t>,</w:t>
      </w:r>
      <w:r w:rsidRPr="009B0F29">
        <w:rPr>
          <w:rFonts w:ascii="Arial Narrow" w:hAnsi="Arial Narrow" w:cs="Arial"/>
          <w:color w:val="000000" w:themeColor="text1"/>
          <w:lang w:val="en-US"/>
        </w:rPr>
        <w:t xml:space="preserve"> Paris: Flammarion, 1997</w:t>
      </w:r>
      <w:r w:rsidRPr="009B0F29">
        <w:rPr>
          <w:rFonts w:ascii="Arial Narrow" w:hAnsi="Arial Narrow" w:cs="Arial"/>
          <w:bCs/>
          <w:color w:val="000000" w:themeColor="text1"/>
          <w:lang w:val="en-US"/>
        </w:rPr>
        <w:t xml:space="preserve">; </w:t>
      </w:r>
      <w:r w:rsidRPr="009B0F29">
        <w:rPr>
          <w:rFonts w:ascii="Arial Narrow" w:hAnsi="Arial Narrow" w:cs="Arial"/>
          <w:color w:val="000000" w:themeColor="text1"/>
          <w:lang w:val="en-US"/>
        </w:rPr>
        <w:t>624 p.</w:t>
      </w:r>
    </w:p>
    <w:p w:rsidR="009B0F29" w:rsidRDefault="00452CA4" w:rsidP="009B0F29">
      <w:pPr>
        <w:pStyle w:val="Default"/>
        <w:numPr>
          <w:ilvl w:val="0"/>
          <w:numId w:val="1"/>
        </w:numPr>
        <w:tabs>
          <w:tab w:val="left" w:pos="567"/>
        </w:tabs>
        <w:spacing w:line="276" w:lineRule="auto"/>
        <w:ind w:left="567" w:hanging="501"/>
        <w:jc w:val="both"/>
        <w:rPr>
          <w:rFonts w:ascii="Arial Narrow" w:hAnsi="Arial Narrow" w:cs="Arial"/>
          <w:color w:val="000000" w:themeColor="text1"/>
        </w:rPr>
      </w:pPr>
      <w:r w:rsidRPr="009B0F29">
        <w:rPr>
          <w:rFonts w:ascii="Arial Narrow" w:hAnsi="Arial Narrow" w:cs="Arial"/>
          <w:b/>
          <w:bCs/>
          <w:color w:val="000000" w:themeColor="text1"/>
        </w:rPr>
        <w:t>Hazard J, Perlemuter L</w:t>
      </w:r>
      <w:r w:rsidRPr="009B0F29">
        <w:rPr>
          <w:rFonts w:ascii="Arial Narrow" w:hAnsi="Arial Narrow" w:cs="Arial"/>
          <w:bCs/>
          <w:color w:val="000000" w:themeColor="text1"/>
        </w:rPr>
        <w:t>. Endocrinologie. 4</w:t>
      </w:r>
      <w:r w:rsidRPr="009B0F29">
        <w:rPr>
          <w:rFonts w:ascii="Arial Narrow" w:hAnsi="Arial Narrow" w:cs="Arial"/>
          <w:bCs/>
          <w:color w:val="000000" w:themeColor="text1"/>
          <w:vertAlign w:val="superscript"/>
        </w:rPr>
        <w:t>th</w:t>
      </w:r>
      <w:r w:rsidRPr="009B0F29">
        <w:rPr>
          <w:rFonts w:ascii="Arial Narrow" w:hAnsi="Arial Narrow" w:cs="Arial"/>
          <w:bCs/>
          <w:color w:val="000000" w:themeColor="text1"/>
        </w:rPr>
        <w:t xml:space="preserve"> Ed.</w:t>
      </w:r>
      <w:r w:rsidR="00807052">
        <w:rPr>
          <w:rFonts w:ascii="Arial Narrow" w:hAnsi="Arial Narrow" w:cs="Arial"/>
          <w:bCs/>
          <w:color w:val="000000" w:themeColor="text1"/>
        </w:rPr>
        <w:t>,</w:t>
      </w:r>
      <w:r w:rsidRPr="009B0F29">
        <w:rPr>
          <w:rFonts w:ascii="Arial Narrow" w:hAnsi="Arial Narrow" w:cs="Arial"/>
          <w:bCs/>
          <w:color w:val="000000" w:themeColor="text1"/>
        </w:rPr>
        <w:t xml:space="preserve"> Paris : Masson, 2000 ; 333-49.</w:t>
      </w:r>
    </w:p>
    <w:p w:rsidR="009B0F29" w:rsidRDefault="00452CA4" w:rsidP="009B0F29">
      <w:pPr>
        <w:pStyle w:val="Default"/>
        <w:numPr>
          <w:ilvl w:val="0"/>
          <w:numId w:val="1"/>
        </w:numPr>
        <w:tabs>
          <w:tab w:val="left" w:pos="567"/>
        </w:tabs>
        <w:spacing w:line="276" w:lineRule="auto"/>
        <w:ind w:left="567" w:hanging="501"/>
        <w:jc w:val="both"/>
        <w:rPr>
          <w:rFonts w:ascii="Arial Narrow" w:hAnsi="Arial Narrow" w:cs="Arial"/>
          <w:color w:val="000000" w:themeColor="text1"/>
        </w:rPr>
      </w:pPr>
      <w:r w:rsidRPr="009B0F29">
        <w:rPr>
          <w:rFonts w:ascii="Arial Narrow" w:hAnsi="Arial Narrow" w:cs="Arial"/>
          <w:b/>
          <w:color w:val="000000" w:themeColor="text1"/>
        </w:rPr>
        <w:t>Monney C, Pescia G, Addor M.C</w:t>
      </w:r>
      <w:r w:rsidRPr="009B0F29">
        <w:rPr>
          <w:rFonts w:ascii="Arial Narrow" w:hAnsi="Arial Narrow" w:cs="Arial"/>
          <w:color w:val="000000" w:themeColor="text1"/>
        </w:rPr>
        <w:t>. Le syndrome de Turner: 52 observations du Registre Vaudois des Anomalies Congénitales. Schweiz Med Wochenschr 2000; 130: 1339-43.</w:t>
      </w:r>
    </w:p>
    <w:p w:rsidR="009B0F29" w:rsidRPr="009B0F29" w:rsidRDefault="00452CA4" w:rsidP="009B0F29">
      <w:pPr>
        <w:pStyle w:val="Default"/>
        <w:numPr>
          <w:ilvl w:val="0"/>
          <w:numId w:val="1"/>
        </w:numPr>
        <w:tabs>
          <w:tab w:val="left" w:pos="567"/>
        </w:tabs>
        <w:spacing w:line="276" w:lineRule="auto"/>
        <w:ind w:left="567" w:hanging="501"/>
        <w:jc w:val="both"/>
        <w:rPr>
          <w:rFonts w:ascii="Arial Narrow" w:hAnsi="Arial Narrow" w:cs="Arial"/>
          <w:bCs/>
          <w:color w:val="000000" w:themeColor="text1"/>
        </w:rPr>
      </w:pPr>
      <w:r w:rsidRPr="009B0F29">
        <w:rPr>
          <w:rFonts w:ascii="Arial Narrow" w:hAnsi="Arial Narrow" w:cs="Arial"/>
          <w:b/>
          <w:color w:val="000000" w:themeColor="text1"/>
        </w:rPr>
        <w:t>DiakitéI ML, Berthé HJG, Timbely A</w:t>
      </w:r>
      <w:r w:rsidRPr="009B0F29">
        <w:rPr>
          <w:rFonts w:ascii="Arial Narrow" w:hAnsi="Arial Narrow" w:cs="Arial"/>
          <w:color w:val="000000" w:themeColor="text1"/>
        </w:rPr>
        <w:t xml:space="preserve">. Problématique de la prise en charge des anomalies de la différenciation sexuelle dans le service d’urologie : CHU Point G. Progrès en </w:t>
      </w:r>
      <w:r w:rsidR="00807052">
        <w:rPr>
          <w:rFonts w:ascii="Arial Narrow" w:hAnsi="Arial Narrow" w:cs="Arial"/>
          <w:color w:val="000000" w:themeColor="text1"/>
        </w:rPr>
        <w:t>U</w:t>
      </w:r>
      <w:r w:rsidRPr="009B0F29">
        <w:rPr>
          <w:rFonts w:ascii="Arial Narrow" w:hAnsi="Arial Narrow" w:cs="Arial"/>
          <w:color w:val="000000" w:themeColor="text1"/>
        </w:rPr>
        <w:t>rologie 2013; 23: 66-72.</w:t>
      </w:r>
    </w:p>
    <w:p w:rsidR="009B0F29" w:rsidRPr="009B0F29" w:rsidRDefault="00452CA4" w:rsidP="009B0F29">
      <w:pPr>
        <w:pStyle w:val="Default"/>
        <w:numPr>
          <w:ilvl w:val="0"/>
          <w:numId w:val="1"/>
        </w:numPr>
        <w:tabs>
          <w:tab w:val="left" w:pos="567"/>
        </w:tabs>
        <w:spacing w:line="276" w:lineRule="auto"/>
        <w:ind w:left="567" w:hanging="501"/>
        <w:jc w:val="both"/>
        <w:rPr>
          <w:rFonts w:ascii="Arial Narrow" w:hAnsi="Arial Narrow" w:cs="Arial"/>
          <w:bCs/>
          <w:color w:val="000000" w:themeColor="text1"/>
        </w:rPr>
      </w:pPr>
      <w:r w:rsidRPr="009B0F29">
        <w:rPr>
          <w:rFonts w:ascii="Arial Narrow" w:hAnsi="Arial Narrow" w:cs="Arial"/>
          <w:b/>
          <w:bCs/>
          <w:color w:val="000000" w:themeColor="text1"/>
        </w:rPr>
        <w:t>El Amrani N, Outifa M, Nabil S</w:t>
      </w:r>
      <w:r w:rsidRPr="009B0F29">
        <w:rPr>
          <w:rFonts w:ascii="Arial Narrow" w:hAnsi="Arial Narrow" w:cs="Arial"/>
          <w:bCs/>
          <w:color w:val="000000" w:themeColor="text1"/>
        </w:rPr>
        <w:t xml:space="preserve">. </w:t>
      </w:r>
      <w:r w:rsidRPr="009B0F29">
        <w:rPr>
          <w:rFonts w:ascii="Arial Narrow" w:hAnsi="Arial Narrow" w:cs="Arial"/>
          <w:color w:val="000000" w:themeColor="text1"/>
        </w:rPr>
        <w:t>A propos</w:t>
      </w:r>
      <w:bookmarkStart w:id="0" w:name="_GoBack"/>
      <w:bookmarkEnd w:id="0"/>
      <w:r w:rsidRPr="009B0F29">
        <w:rPr>
          <w:rFonts w:ascii="Arial Narrow" w:hAnsi="Arial Narrow" w:cs="Arial"/>
          <w:color w:val="000000" w:themeColor="text1"/>
        </w:rPr>
        <w:t xml:space="preserve"> d’un cas de pseudohermaphrodisme féminin. Médecine du Maghreb 2000; 80: 15-8.</w:t>
      </w:r>
    </w:p>
    <w:p w:rsidR="009B0F29" w:rsidRPr="009B0F29" w:rsidRDefault="00452CA4" w:rsidP="009B0F29">
      <w:pPr>
        <w:pStyle w:val="Default"/>
        <w:numPr>
          <w:ilvl w:val="0"/>
          <w:numId w:val="1"/>
        </w:numPr>
        <w:tabs>
          <w:tab w:val="left" w:pos="567"/>
        </w:tabs>
        <w:spacing w:line="276" w:lineRule="auto"/>
        <w:ind w:left="567" w:hanging="501"/>
        <w:jc w:val="both"/>
        <w:rPr>
          <w:rFonts w:ascii="Arial Narrow" w:eastAsia="Calibri" w:hAnsi="Arial Narrow" w:cs="Arial"/>
          <w:bCs/>
          <w:color w:val="000000" w:themeColor="text1"/>
        </w:rPr>
      </w:pPr>
      <w:r w:rsidRPr="009B0F29">
        <w:rPr>
          <w:rFonts w:ascii="Arial Narrow" w:eastAsia="Calibri" w:hAnsi="Arial Narrow" w:cs="Arial"/>
          <w:b/>
          <w:bCs/>
          <w:color w:val="000000" w:themeColor="text1"/>
        </w:rPr>
        <w:t>Folligan K, Moumouni  H, Laleye A</w:t>
      </w:r>
      <w:r w:rsidRPr="009B0F29">
        <w:rPr>
          <w:rFonts w:ascii="Arial Narrow" w:eastAsia="Calibri" w:hAnsi="Arial Narrow" w:cs="Arial"/>
          <w:bCs/>
          <w:color w:val="000000" w:themeColor="text1"/>
        </w:rPr>
        <w:t>. Anomalie du développement sexuel : un cas de pseudohermaphrodisme masculin ou anomalie de développement sexuel XY. J. Rech. Sci. Univ. Lomé (Togo), 2012 ; Série D, 14(1) : 51-4.</w:t>
      </w:r>
      <w:r w:rsidRPr="009B0F29">
        <w:rPr>
          <w:rFonts w:ascii="Arial Narrow" w:hAnsi="Arial Narrow" w:cs="Arial"/>
          <w:bCs/>
          <w:color w:val="000000" w:themeColor="text1"/>
        </w:rPr>
        <w:t xml:space="preserve"> </w:t>
      </w:r>
    </w:p>
    <w:p w:rsidR="009B0F29" w:rsidRPr="009B0F29" w:rsidRDefault="00452CA4" w:rsidP="009B0F29">
      <w:pPr>
        <w:pStyle w:val="Default"/>
        <w:numPr>
          <w:ilvl w:val="0"/>
          <w:numId w:val="1"/>
        </w:numPr>
        <w:tabs>
          <w:tab w:val="left" w:pos="567"/>
        </w:tabs>
        <w:spacing w:line="276" w:lineRule="auto"/>
        <w:ind w:left="567" w:hanging="501"/>
        <w:jc w:val="both"/>
        <w:rPr>
          <w:rFonts w:ascii="Arial Narrow" w:hAnsi="Arial Narrow" w:cs="Arial"/>
          <w:bCs/>
          <w:color w:val="000000" w:themeColor="text1"/>
        </w:rPr>
      </w:pPr>
      <w:r w:rsidRPr="009B0F29">
        <w:rPr>
          <w:rFonts w:ascii="Arial Narrow" w:hAnsi="Arial Narrow" w:cs="Arial"/>
          <w:b/>
          <w:bCs/>
          <w:color w:val="000000" w:themeColor="text1"/>
        </w:rPr>
        <w:t>Sano  D, Touré  B, Lankoandé J.</w:t>
      </w:r>
      <w:r w:rsidRPr="009B0F29">
        <w:rPr>
          <w:rFonts w:ascii="Arial Narrow" w:hAnsi="Arial Narrow" w:cs="Arial"/>
          <w:bCs/>
          <w:color w:val="000000" w:themeColor="text1"/>
        </w:rPr>
        <w:t xml:space="preserve"> Entéroplastie pour l’absence congénitale de vagin : à propos de deux cas opérés de syndrome de Mayer-Rokitansky-Kuster-Hauser. Médecine d’Afrique Noire 1997; 44 (12) : 625-7. </w:t>
      </w:r>
    </w:p>
    <w:p w:rsidR="00452CA4" w:rsidRPr="009B0F29" w:rsidRDefault="00452CA4" w:rsidP="009B0F29">
      <w:pPr>
        <w:pStyle w:val="Default"/>
        <w:numPr>
          <w:ilvl w:val="0"/>
          <w:numId w:val="1"/>
        </w:numPr>
        <w:tabs>
          <w:tab w:val="left" w:pos="567"/>
        </w:tabs>
        <w:spacing w:line="276" w:lineRule="auto"/>
        <w:ind w:left="567" w:hanging="501"/>
        <w:jc w:val="both"/>
        <w:rPr>
          <w:rFonts w:ascii="Arial Narrow" w:hAnsi="Arial Narrow" w:cs="Arial"/>
          <w:bCs/>
          <w:color w:val="000000" w:themeColor="text1"/>
        </w:rPr>
      </w:pPr>
      <w:r w:rsidRPr="009B0F29">
        <w:rPr>
          <w:rFonts w:ascii="Arial Narrow" w:hAnsi="Arial Narrow" w:cs="Arial"/>
          <w:b/>
          <w:bCs/>
          <w:color w:val="000000" w:themeColor="text1"/>
        </w:rPr>
        <w:t>Traoré H, Dembélé M, Bocoum IA</w:t>
      </w:r>
      <w:r w:rsidRPr="009B0F29">
        <w:rPr>
          <w:rFonts w:ascii="Arial Narrow" w:hAnsi="Arial Narrow" w:cs="Arial"/>
          <w:bCs/>
          <w:color w:val="000000" w:themeColor="text1"/>
        </w:rPr>
        <w:t xml:space="preserve">. Les ambiguïtés sexuelles </w:t>
      </w:r>
      <w:r w:rsidR="00807052">
        <w:rPr>
          <w:rFonts w:ascii="Arial Narrow" w:hAnsi="Arial Narrow" w:cs="Arial"/>
          <w:bCs/>
          <w:color w:val="000000" w:themeColor="text1"/>
        </w:rPr>
        <w:t>au service de Médecine Interne de l’H</w:t>
      </w:r>
      <w:r w:rsidRPr="009B0F29">
        <w:rPr>
          <w:rFonts w:ascii="Arial Narrow" w:hAnsi="Arial Narrow" w:cs="Arial"/>
          <w:bCs/>
          <w:color w:val="000000" w:themeColor="text1"/>
        </w:rPr>
        <w:t>ôpital du point G</w:t>
      </w:r>
      <w:r w:rsidR="00807052">
        <w:rPr>
          <w:rFonts w:ascii="Arial Narrow" w:hAnsi="Arial Narrow" w:cs="Arial"/>
          <w:bCs/>
          <w:color w:val="000000" w:themeColor="text1"/>
        </w:rPr>
        <w:t xml:space="preserve"> à </w:t>
      </w:r>
      <w:r w:rsidRPr="009B0F29">
        <w:rPr>
          <w:rFonts w:ascii="Arial Narrow" w:hAnsi="Arial Narrow" w:cs="Arial"/>
          <w:bCs/>
          <w:color w:val="000000" w:themeColor="text1"/>
        </w:rPr>
        <w:t>Bamako</w:t>
      </w:r>
      <w:r w:rsidR="00807052">
        <w:rPr>
          <w:rFonts w:ascii="Arial Narrow" w:hAnsi="Arial Narrow" w:cs="Arial"/>
          <w:bCs/>
          <w:color w:val="000000" w:themeColor="text1"/>
        </w:rPr>
        <w:t>,</w:t>
      </w:r>
      <w:r w:rsidRPr="009B0F29">
        <w:rPr>
          <w:rFonts w:ascii="Arial Narrow" w:hAnsi="Arial Narrow" w:cs="Arial"/>
          <w:bCs/>
          <w:color w:val="000000" w:themeColor="text1"/>
        </w:rPr>
        <w:t>Mali. Mali Médical 2005; XX (1-2) : 37-9.</w:t>
      </w:r>
      <w:r w:rsidRPr="009B0F29">
        <w:rPr>
          <w:rFonts w:ascii="Arial Narrow" w:hAnsi="Arial Narrow" w:cs="Arial"/>
          <w:color w:val="000000" w:themeColor="text1"/>
        </w:rPr>
        <w:t xml:space="preserve"> </w:t>
      </w:r>
    </w:p>
    <w:sectPr w:rsidR="00452CA4" w:rsidRPr="009B0F29">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2C6" w:rsidRDefault="00C422C6">
      <w:pPr>
        <w:spacing w:after="0" w:line="240" w:lineRule="auto"/>
      </w:pPr>
      <w:r>
        <w:separator/>
      </w:r>
    </w:p>
  </w:endnote>
  <w:endnote w:type="continuationSeparator" w:id="0">
    <w:p w:rsidR="00C422C6" w:rsidRDefault="00C42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9371139"/>
      <w:docPartObj>
        <w:docPartGallery w:val="Page Numbers (Bottom of Page)"/>
        <w:docPartUnique/>
      </w:docPartObj>
    </w:sdtPr>
    <w:sdtEndPr/>
    <w:sdtContent>
      <w:p w:rsidR="00773411" w:rsidRDefault="00A5006D">
        <w:pPr>
          <w:pStyle w:val="Pieddepage"/>
          <w:jc w:val="center"/>
        </w:pPr>
        <w:r>
          <w:fldChar w:fldCharType="begin"/>
        </w:r>
        <w:r>
          <w:instrText>PAGE   \* MERGEFORMAT</w:instrText>
        </w:r>
        <w:r>
          <w:fldChar w:fldCharType="separate"/>
        </w:r>
        <w:r w:rsidR="00261A87">
          <w:rPr>
            <w:noProof/>
          </w:rPr>
          <w:t>8</w:t>
        </w:r>
        <w:r>
          <w:fldChar w:fldCharType="end"/>
        </w:r>
      </w:p>
    </w:sdtContent>
  </w:sdt>
  <w:p w:rsidR="00773411" w:rsidRDefault="00C422C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2C6" w:rsidRDefault="00C422C6">
      <w:pPr>
        <w:spacing w:after="0" w:line="240" w:lineRule="auto"/>
      </w:pPr>
      <w:r>
        <w:separator/>
      </w:r>
    </w:p>
  </w:footnote>
  <w:footnote w:type="continuationSeparator" w:id="0">
    <w:p w:rsidR="00C422C6" w:rsidRDefault="00C422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411" w:rsidRDefault="00C422C6" w:rsidP="00A2204D">
    <w:pPr>
      <w:pStyle w:val="En-tte"/>
    </w:pPr>
  </w:p>
  <w:p w:rsidR="00773411" w:rsidRDefault="00C422C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A14872"/>
    <w:multiLevelType w:val="hybridMultilevel"/>
    <w:tmpl w:val="B1E6407A"/>
    <w:lvl w:ilvl="0" w:tplc="D4ECF89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CA4"/>
    <w:rsid w:val="000A3957"/>
    <w:rsid w:val="00261A87"/>
    <w:rsid w:val="00330F0F"/>
    <w:rsid w:val="003A3001"/>
    <w:rsid w:val="003B6BB9"/>
    <w:rsid w:val="00452CA4"/>
    <w:rsid w:val="0045781E"/>
    <w:rsid w:val="00644454"/>
    <w:rsid w:val="006D4409"/>
    <w:rsid w:val="007D48D4"/>
    <w:rsid w:val="00807052"/>
    <w:rsid w:val="00816D0A"/>
    <w:rsid w:val="009A7D0E"/>
    <w:rsid w:val="009B0F29"/>
    <w:rsid w:val="009F46A2"/>
    <w:rsid w:val="00A259E2"/>
    <w:rsid w:val="00A44537"/>
    <w:rsid w:val="00A5006D"/>
    <w:rsid w:val="00AD7331"/>
    <w:rsid w:val="00C12FEE"/>
    <w:rsid w:val="00C422C6"/>
    <w:rsid w:val="00D327FF"/>
    <w:rsid w:val="00E95065"/>
    <w:rsid w:val="00F363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5E1345-7AB3-49FC-9D29-26D4FFF5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CA4"/>
    <w:pPr>
      <w:spacing w:after="160"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52CA4"/>
    <w:pPr>
      <w:autoSpaceDE w:val="0"/>
      <w:autoSpaceDN w:val="0"/>
      <w:adjustRightInd w:val="0"/>
      <w:spacing w:after="0" w:line="240" w:lineRule="auto"/>
    </w:pPr>
    <w:rPr>
      <w:rFonts w:ascii="Times New Roman" w:eastAsiaTheme="minorEastAsia" w:hAnsi="Times New Roman" w:cs="Times New Roman"/>
      <w:color w:val="000000"/>
      <w:sz w:val="24"/>
      <w:szCs w:val="24"/>
      <w:lang w:eastAsia="zh-TW"/>
    </w:rPr>
  </w:style>
  <w:style w:type="character" w:customStyle="1" w:styleId="shorttext">
    <w:name w:val="short_text"/>
    <w:basedOn w:val="Policepardfaut"/>
    <w:rsid w:val="00452CA4"/>
  </w:style>
  <w:style w:type="character" w:customStyle="1" w:styleId="hps">
    <w:name w:val="hps"/>
    <w:basedOn w:val="Policepardfaut"/>
    <w:rsid w:val="00452CA4"/>
  </w:style>
  <w:style w:type="paragraph" w:styleId="En-tte">
    <w:name w:val="header"/>
    <w:basedOn w:val="Normal"/>
    <w:link w:val="En-tteCar"/>
    <w:uiPriority w:val="99"/>
    <w:unhideWhenUsed/>
    <w:rsid w:val="00452CA4"/>
    <w:pPr>
      <w:tabs>
        <w:tab w:val="center" w:pos="4536"/>
        <w:tab w:val="right" w:pos="9072"/>
      </w:tabs>
      <w:spacing w:after="0" w:line="240" w:lineRule="auto"/>
    </w:pPr>
  </w:style>
  <w:style w:type="character" w:customStyle="1" w:styleId="En-tteCar">
    <w:name w:val="En-tête Car"/>
    <w:basedOn w:val="Policepardfaut"/>
    <w:link w:val="En-tte"/>
    <w:uiPriority w:val="99"/>
    <w:rsid w:val="00452CA4"/>
  </w:style>
  <w:style w:type="paragraph" w:styleId="Pieddepage">
    <w:name w:val="footer"/>
    <w:basedOn w:val="Normal"/>
    <w:link w:val="PieddepageCar"/>
    <w:uiPriority w:val="99"/>
    <w:unhideWhenUsed/>
    <w:rsid w:val="00452C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2CA4"/>
  </w:style>
  <w:style w:type="character" w:styleId="Lienhypertexte">
    <w:name w:val="Hyperlink"/>
    <w:basedOn w:val="Policepardfaut"/>
    <w:uiPriority w:val="99"/>
    <w:unhideWhenUsed/>
    <w:rsid w:val="00452CA4"/>
    <w:rPr>
      <w:color w:val="0000FF" w:themeColor="hyperlink"/>
      <w:u w:val="single"/>
    </w:rPr>
  </w:style>
  <w:style w:type="paragraph" w:styleId="Textedebulles">
    <w:name w:val="Balloon Text"/>
    <w:basedOn w:val="Normal"/>
    <w:link w:val="TextedebullesCar"/>
    <w:uiPriority w:val="99"/>
    <w:semiHidden/>
    <w:unhideWhenUsed/>
    <w:rsid w:val="00452C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2CA4"/>
    <w:rPr>
      <w:rFonts w:ascii="Tahoma" w:hAnsi="Tahoma" w:cs="Tahoma"/>
      <w:sz w:val="16"/>
      <w:szCs w:val="16"/>
    </w:rPr>
  </w:style>
  <w:style w:type="paragraph" w:styleId="Paragraphedeliste">
    <w:name w:val="List Paragraph"/>
    <w:basedOn w:val="Normal"/>
    <w:uiPriority w:val="34"/>
    <w:qFormat/>
    <w:rsid w:val="009B0F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millogo_traore@yahoo.fr"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1784</Words>
  <Characters>9815</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ucad</cp:lastModifiedBy>
  <cp:revision>2</cp:revision>
  <cp:lastPrinted>2018-07-30T13:31:00Z</cp:lastPrinted>
  <dcterms:created xsi:type="dcterms:W3CDTF">2018-07-30T14:41:00Z</dcterms:created>
  <dcterms:modified xsi:type="dcterms:W3CDTF">2018-07-30T14:41:00Z</dcterms:modified>
</cp:coreProperties>
</file>